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AF637" w14:textId="77777777" w:rsidR="00BD5EED" w:rsidRPr="003505B3" w:rsidRDefault="00BD5EED" w:rsidP="00BA53AA">
      <w:pPr>
        <w:pStyle w:val="Obsah2"/>
        <w:tabs>
          <w:tab w:val="left" w:pos="720"/>
          <w:tab w:val="right" w:leader="dot" w:pos="9628"/>
        </w:tabs>
        <w:spacing w:line="360" w:lineRule="auto"/>
        <w:ind w:left="0"/>
        <w:rPr>
          <w:rFonts w:ascii="Verdana" w:hAnsi="Verdana"/>
          <w:b/>
          <w:color w:val="FF0000"/>
          <w:sz w:val="20"/>
        </w:rPr>
      </w:pPr>
    </w:p>
    <w:p w14:paraId="51E4614A" w14:textId="77777777" w:rsidR="00BD5EED" w:rsidRPr="003505B3" w:rsidRDefault="00BD5EED">
      <w:pPr>
        <w:pStyle w:val="Obsah2"/>
        <w:numPr>
          <w:ilvl w:val="0"/>
          <w:numId w:val="34"/>
        </w:numPr>
        <w:tabs>
          <w:tab w:val="left" w:pos="720"/>
          <w:tab w:val="right" w:leader="dot" w:pos="9628"/>
        </w:tabs>
        <w:spacing w:line="360" w:lineRule="auto"/>
        <w:ind w:hanging="676"/>
        <w:rPr>
          <w:rFonts w:ascii="Verdana" w:hAnsi="Verdana"/>
          <w:b/>
          <w:sz w:val="20"/>
        </w:rPr>
      </w:pPr>
      <w:r w:rsidRPr="003505B3">
        <w:rPr>
          <w:rFonts w:ascii="Verdana" w:hAnsi="Verdana"/>
          <w:b/>
          <w:sz w:val="20"/>
        </w:rPr>
        <w:t>OBSAH</w:t>
      </w:r>
    </w:p>
    <w:p w14:paraId="41752E65" w14:textId="77777777" w:rsidR="00BD5EED" w:rsidRPr="003505B3" w:rsidRDefault="00BD5EED">
      <w:pPr>
        <w:pStyle w:val="Obsah2"/>
        <w:tabs>
          <w:tab w:val="left" w:pos="720"/>
          <w:tab w:val="right" w:leader="dot" w:pos="9628"/>
        </w:tabs>
        <w:spacing w:line="360" w:lineRule="auto"/>
        <w:rPr>
          <w:rFonts w:ascii="Verdana" w:hAnsi="Verdana"/>
          <w:b/>
          <w:sz w:val="20"/>
        </w:rPr>
      </w:pPr>
    </w:p>
    <w:p w14:paraId="4781C2B7" w14:textId="15A7DCF5" w:rsidR="00473102" w:rsidRPr="003505B3" w:rsidRDefault="001E1573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r w:rsidRPr="003505B3">
        <w:rPr>
          <w:rFonts w:ascii="Verdana" w:hAnsi="Verdana"/>
          <w:b/>
          <w:sz w:val="20"/>
          <w:szCs w:val="20"/>
        </w:rPr>
        <w:fldChar w:fldCharType="begin"/>
      </w:r>
      <w:r w:rsidR="00BD5EED" w:rsidRPr="003505B3">
        <w:rPr>
          <w:rFonts w:ascii="Verdana" w:hAnsi="Verdana"/>
          <w:b/>
          <w:sz w:val="20"/>
          <w:szCs w:val="20"/>
        </w:rPr>
        <w:instrText xml:space="preserve"> TOC \o "1-3" \h \z </w:instrText>
      </w:r>
      <w:r w:rsidRPr="003505B3">
        <w:rPr>
          <w:rFonts w:ascii="Verdana" w:hAnsi="Verdana"/>
          <w:b/>
          <w:sz w:val="20"/>
          <w:szCs w:val="20"/>
        </w:rPr>
        <w:fldChar w:fldCharType="separate"/>
      </w:r>
      <w:hyperlink w:anchor="_Toc317650151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ÚVOD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_Toc317650151 \h </w:instrText>
        </w:r>
        <w:r w:rsidRPr="003505B3">
          <w:rPr>
            <w:rFonts w:ascii="Verdana" w:hAnsi="Verdana"/>
            <w:noProof/>
            <w:webHidden/>
            <w:sz w:val="20"/>
            <w:szCs w:val="20"/>
          </w:rPr>
        </w:r>
        <w:r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2</w:t>
        </w:r>
        <w:r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817C124" w14:textId="67C99E65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2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NAVRHOVANÉ RIEŠENIE VZT ZARIADENÍ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_Toc317650152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2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2597A0A" w14:textId="5866E1E2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3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POPIS ZARIADENÍ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_Toc317650153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3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DABA40D" w14:textId="26D80BFB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4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POTRUBIE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_Toc317650154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4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CC17F6F" w14:textId="2EAA1768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5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ELEKTROINŠTALÁCIU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_Toc317650155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4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64290B4" w14:textId="0852774A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6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TEPELNÚ ENERGIU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_Toc317650156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4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2B618E5" w14:textId="2CCE7DAF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7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ZDRAVOTECHNIKU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_Toc317650157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4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EE5B1F4" w14:textId="26399AD3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8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PODHĽADOVÉ KONŠTRUKCIE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_Toc317650158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CE8B049" w14:textId="7EEFEFE6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59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GD STAVBY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_Toc317650159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5BFDEC6" w14:textId="2347247D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60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OBSLUHU A UŽÍVATEĽA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_Toc317650160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CD22E52" w14:textId="36205BD5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61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POŽIADAVKY NA INVESTORA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_Toc317650161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647B1D7" w14:textId="67E531BD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62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PROTIPOŽIARNE OPATRENIA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_Toc317650162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77E6BD5" w14:textId="6D642DAB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63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PROTIHLUKOVÉ OPATRENIA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_Toc317650163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7FBA557" w14:textId="1E5D46F0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Fonts w:ascii="Verdana" w:hAnsi="Verdana"/>
          <w:noProof/>
          <w:sz w:val="20"/>
          <w:szCs w:val="20"/>
        </w:rPr>
      </w:pPr>
      <w:hyperlink w:anchor="_Toc317650164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BEZPEČNOSŤ PRÁCE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_Toc317650164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5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C02E813" w14:textId="25CB82F9" w:rsidR="00473102" w:rsidRPr="003505B3" w:rsidRDefault="004A5202" w:rsidP="00473102">
      <w:pPr>
        <w:pStyle w:val="Obsah2"/>
        <w:tabs>
          <w:tab w:val="left" w:pos="720"/>
          <w:tab w:val="right" w:leader="dot" w:pos="9968"/>
        </w:tabs>
        <w:spacing w:line="360" w:lineRule="auto"/>
        <w:ind w:left="238"/>
        <w:rPr>
          <w:rStyle w:val="Hypertextovprepojenie"/>
          <w:rFonts w:ascii="Verdana" w:hAnsi="Verdana"/>
          <w:noProof/>
          <w:sz w:val="20"/>
          <w:szCs w:val="20"/>
        </w:rPr>
      </w:pPr>
      <w:hyperlink w:anchor="_Toc317650165" w:history="1">
        <w:r w:rsidR="00473102" w:rsidRPr="003505B3">
          <w:rPr>
            <w:rStyle w:val="Hypertextovprepojenie"/>
            <w:rFonts w:ascii="Verdana" w:hAnsi="Verdana" w:cs="Verdana"/>
            <w:noProof/>
            <w:sz w:val="20"/>
            <w:szCs w:val="20"/>
          </w:rPr>
          <w:t></w:t>
        </w:r>
        <w:r w:rsidR="00473102" w:rsidRPr="003505B3">
          <w:rPr>
            <w:rFonts w:ascii="Verdana" w:hAnsi="Verdana"/>
            <w:noProof/>
            <w:sz w:val="20"/>
            <w:szCs w:val="20"/>
          </w:rPr>
          <w:tab/>
        </w:r>
        <w:r w:rsidR="00473102" w:rsidRPr="003505B3">
          <w:rPr>
            <w:rStyle w:val="Hypertextovprepojenie"/>
            <w:rFonts w:ascii="Verdana" w:hAnsi="Verdana"/>
            <w:noProof/>
            <w:sz w:val="20"/>
            <w:szCs w:val="20"/>
          </w:rPr>
          <w:t>ZÁVER</w:t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tab/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473102" w:rsidRPr="003505B3">
          <w:rPr>
            <w:rFonts w:ascii="Verdana" w:hAnsi="Verdana"/>
            <w:noProof/>
            <w:webHidden/>
            <w:sz w:val="20"/>
            <w:szCs w:val="20"/>
          </w:rPr>
          <w:instrText xml:space="preserve"> PAGEREF _Toc317650165 \h </w:instrTex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BA53AA">
          <w:rPr>
            <w:rFonts w:ascii="Verdana" w:hAnsi="Verdana"/>
            <w:noProof/>
            <w:webHidden/>
            <w:sz w:val="20"/>
            <w:szCs w:val="20"/>
          </w:rPr>
          <w:t>6</w:t>
        </w:r>
        <w:r w:rsidR="001E1573" w:rsidRPr="003505B3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68E0934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5203E3BC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7A4486F3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31FA0872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6022D41B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332FEFB8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510C2C80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5B140F5A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2B9DDC45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6217FE1C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4D7C571B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362685F8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7EEE48CA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166B7B73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346BAD3D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21E1DB6C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70AB850A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7F1BC36B" w14:textId="77777777" w:rsidR="00473102" w:rsidRPr="003505B3" w:rsidRDefault="00473102" w:rsidP="0007378A">
      <w:pPr>
        <w:jc w:val="center"/>
        <w:rPr>
          <w:rFonts w:ascii="Verdana" w:hAnsi="Verdana"/>
          <w:noProof/>
        </w:rPr>
      </w:pPr>
    </w:p>
    <w:p w14:paraId="6724EA90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0E47788C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66E84B5A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789FBA3F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22B8FB13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2D84C8DE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5A1AB2A1" w14:textId="77777777" w:rsidR="00473102" w:rsidRPr="003505B3" w:rsidRDefault="00473102" w:rsidP="00473102">
      <w:pPr>
        <w:rPr>
          <w:rFonts w:ascii="Verdana" w:hAnsi="Verdana"/>
          <w:noProof/>
        </w:rPr>
      </w:pPr>
    </w:p>
    <w:p w14:paraId="4D43BD5A" w14:textId="77777777" w:rsidR="00BD5EED" w:rsidRPr="003505B3" w:rsidRDefault="001E1573" w:rsidP="000F66A6">
      <w:pPr>
        <w:pStyle w:val="Nadpis2"/>
        <w:numPr>
          <w:ilvl w:val="0"/>
          <w:numId w:val="33"/>
        </w:numPr>
        <w:tabs>
          <w:tab w:val="clear" w:pos="720"/>
          <w:tab w:val="num" w:pos="426"/>
        </w:tabs>
        <w:spacing w:line="360" w:lineRule="auto"/>
        <w:ind w:left="426" w:hanging="426"/>
      </w:pPr>
      <w:r w:rsidRPr="003505B3">
        <w:fldChar w:fldCharType="end"/>
      </w:r>
      <w:bookmarkStart w:id="0" w:name="_Toc317650151"/>
      <w:r w:rsidR="00BD5EED" w:rsidRPr="003505B3">
        <w:t>ÚVOD</w:t>
      </w:r>
      <w:bookmarkEnd w:id="0"/>
    </w:p>
    <w:p w14:paraId="3AC410FE" w14:textId="5381B415" w:rsidR="003C5EF1" w:rsidRPr="003505B3" w:rsidRDefault="00BD5EED" w:rsidP="003C5EF1">
      <w:pPr>
        <w:pStyle w:val="Zkladntext"/>
        <w:ind w:firstLine="426"/>
      </w:pPr>
      <w:r w:rsidRPr="003505B3">
        <w:tab/>
      </w:r>
      <w:r w:rsidR="003C5EF1" w:rsidRPr="003505B3">
        <w:t>Projektová dokumentácia</w:t>
      </w:r>
      <w:r w:rsidR="004033D8">
        <w:t xml:space="preserve"> </w:t>
      </w:r>
      <w:r w:rsidR="007F26FF" w:rsidRPr="005F4D96">
        <w:t xml:space="preserve">v stupni pre realizáciu stavby </w:t>
      </w:r>
      <w:r w:rsidR="003C5EF1" w:rsidRPr="003505B3">
        <w:t>rieši vzduchotechnické</w:t>
      </w:r>
      <w:r w:rsidR="00840132" w:rsidRPr="003505B3">
        <w:t xml:space="preserve"> </w:t>
      </w:r>
      <w:r w:rsidR="003C5EF1" w:rsidRPr="003505B3">
        <w:t xml:space="preserve">zariadenia </w:t>
      </w:r>
      <w:r w:rsidR="00352F50">
        <w:t xml:space="preserve">a vetranie </w:t>
      </w:r>
      <w:r w:rsidR="004F2D1A">
        <w:t xml:space="preserve">a klimatizáciu </w:t>
      </w:r>
      <w:r w:rsidR="00352F50">
        <w:t xml:space="preserve">priestorov </w:t>
      </w:r>
      <w:r w:rsidR="006C0091">
        <w:t xml:space="preserve">pracovísk RTG </w:t>
      </w:r>
      <w:r w:rsidR="003C5EF1" w:rsidRPr="003505B3">
        <w:t xml:space="preserve">v objekte </w:t>
      </w:r>
      <w:r w:rsidR="004F2D1A">
        <w:t>Fakultnej nemocnice s poliklinikou v Žiline</w:t>
      </w:r>
      <w:r w:rsidR="00352F50">
        <w:t xml:space="preserve">. </w:t>
      </w:r>
      <w:r w:rsidR="003C5EF1" w:rsidRPr="003505B3">
        <w:t xml:space="preserve">Vzduchotechnika </w:t>
      </w:r>
      <w:r w:rsidR="004F2D1A">
        <w:t xml:space="preserve">a klimatizácia </w:t>
      </w:r>
      <w:r w:rsidR="003C5EF1" w:rsidRPr="003505B3">
        <w:t xml:space="preserve">bude v objekte </w:t>
      </w:r>
      <w:r w:rsidR="004F2D1A">
        <w:t xml:space="preserve">vo vybraných priestoroch </w:t>
      </w:r>
      <w:r w:rsidR="003C5EF1" w:rsidRPr="003505B3">
        <w:t xml:space="preserve">zabezpečovať </w:t>
      </w:r>
      <w:r w:rsidR="00F71E0A">
        <w:t xml:space="preserve">trvalé </w:t>
      </w:r>
      <w:r w:rsidR="003C5EF1" w:rsidRPr="003505B3">
        <w:t>nútené vetranie</w:t>
      </w:r>
      <w:r w:rsidR="00145B86" w:rsidRPr="003505B3">
        <w:t xml:space="preserve"> </w:t>
      </w:r>
      <w:r w:rsidR="004F2D1A">
        <w:t>a klimatizáciu podľa ich druhu</w:t>
      </w:r>
      <w:r w:rsidR="003C5EF1" w:rsidRPr="003505B3">
        <w:t>.</w:t>
      </w:r>
      <w:r w:rsidR="00F266DE">
        <w:t xml:space="preserve"> Projekt je spracovaný v stupni </w:t>
      </w:r>
      <w:r w:rsidR="004F2D1A">
        <w:t>pre stavebné povolenie a realizáciu stavby.</w:t>
      </w:r>
      <w:r w:rsidR="00454AA4">
        <w:t xml:space="preserve"> </w:t>
      </w:r>
    </w:p>
    <w:p w14:paraId="0ECCBE50" w14:textId="77777777" w:rsidR="00BD5EED" w:rsidRPr="003505B3" w:rsidRDefault="00BD5EED">
      <w:pPr>
        <w:pStyle w:val="Zkladntext21"/>
        <w:tabs>
          <w:tab w:val="clear" w:pos="4680"/>
        </w:tabs>
      </w:pPr>
    </w:p>
    <w:p w14:paraId="5FADB4F7" w14:textId="77777777" w:rsidR="00BD5EED" w:rsidRPr="003505B3" w:rsidRDefault="00BD5EED">
      <w:pPr>
        <w:pStyle w:val="Text"/>
        <w:tabs>
          <w:tab w:val="left" w:pos="4820"/>
        </w:tabs>
        <w:ind w:firstLine="0"/>
        <w:rPr>
          <w:rFonts w:ascii="Verdana" w:hAnsi="Verdana"/>
          <w:b/>
          <w:sz w:val="20"/>
        </w:rPr>
      </w:pPr>
      <w:proofErr w:type="spellStart"/>
      <w:r w:rsidRPr="003505B3">
        <w:rPr>
          <w:rFonts w:ascii="Verdana" w:hAnsi="Verdana"/>
          <w:b/>
          <w:sz w:val="20"/>
        </w:rPr>
        <w:t>Východzie</w:t>
      </w:r>
      <w:proofErr w:type="spellEnd"/>
      <w:r w:rsidRPr="003505B3">
        <w:rPr>
          <w:rFonts w:ascii="Verdana" w:hAnsi="Verdana"/>
          <w:b/>
          <w:sz w:val="20"/>
        </w:rPr>
        <w:t xml:space="preserve"> údaje pre dimenzovanie VZT zariadení :</w:t>
      </w:r>
    </w:p>
    <w:p w14:paraId="26044086" w14:textId="77777777" w:rsidR="00BD5EED" w:rsidRPr="003505B3" w:rsidRDefault="00BD5EED">
      <w:pPr>
        <w:pStyle w:val="Text"/>
        <w:tabs>
          <w:tab w:val="left" w:pos="4820"/>
        </w:tabs>
        <w:ind w:firstLine="0"/>
        <w:rPr>
          <w:rFonts w:ascii="Verdana" w:hAnsi="Verdana"/>
          <w:sz w:val="20"/>
        </w:rPr>
      </w:pPr>
    </w:p>
    <w:p w14:paraId="0C2C1186" w14:textId="0FFA1DF9" w:rsidR="003C5EF1" w:rsidRPr="003505B3" w:rsidRDefault="00F266DE" w:rsidP="003C5EF1">
      <w:pPr>
        <w:pStyle w:val="Text"/>
        <w:tabs>
          <w:tab w:val="left" w:pos="4820"/>
        </w:tabs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Miesto:</w:t>
      </w:r>
      <w:r>
        <w:rPr>
          <w:rFonts w:ascii="Verdana" w:hAnsi="Verdana"/>
          <w:sz w:val="20"/>
        </w:rPr>
        <w:tab/>
      </w:r>
      <w:r w:rsidR="007F26FF">
        <w:rPr>
          <w:rFonts w:ascii="Verdana" w:hAnsi="Verdana"/>
          <w:sz w:val="20"/>
        </w:rPr>
        <w:t>Žilina</w:t>
      </w:r>
    </w:p>
    <w:p w14:paraId="11A9080A" w14:textId="77777777" w:rsidR="003C5EF1" w:rsidRPr="003505B3" w:rsidRDefault="003C5EF1" w:rsidP="00E31389">
      <w:pPr>
        <w:pStyle w:val="Text"/>
        <w:tabs>
          <w:tab w:val="left" w:pos="4820"/>
        </w:tabs>
        <w:ind w:left="4820" w:firstLine="0"/>
        <w:jc w:val="left"/>
        <w:rPr>
          <w:rFonts w:ascii="Verdana" w:hAnsi="Verdana"/>
          <w:sz w:val="20"/>
        </w:rPr>
      </w:pPr>
      <w:r w:rsidRPr="003505B3">
        <w:rPr>
          <w:rFonts w:ascii="Verdana" w:hAnsi="Verdana"/>
          <w:sz w:val="20"/>
        </w:rPr>
        <w:t xml:space="preserve">Vonkajšia teplota </w:t>
      </w:r>
      <w:proofErr w:type="spellStart"/>
      <w:r w:rsidRPr="003505B3">
        <w:rPr>
          <w:rFonts w:ascii="Verdana" w:hAnsi="Verdana"/>
          <w:sz w:val="20"/>
        </w:rPr>
        <w:t>vzduchu:leto</w:t>
      </w:r>
      <w:proofErr w:type="spellEnd"/>
      <w:r w:rsidRPr="003505B3">
        <w:rPr>
          <w:rFonts w:ascii="Verdana" w:hAnsi="Verdana"/>
          <w:sz w:val="20"/>
        </w:rPr>
        <w:t xml:space="preserve"> +</w:t>
      </w:r>
      <w:smartTag w:uri="urn:schemas-microsoft-com:office:smarttags" w:element="metricconverter">
        <w:smartTagPr>
          <w:attr w:name="ProductID" w:val="32°C"/>
        </w:smartTagPr>
        <w:r w:rsidRPr="003505B3">
          <w:rPr>
            <w:rFonts w:ascii="Verdana" w:hAnsi="Verdana"/>
            <w:sz w:val="20"/>
          </w:rPr>
          <w:t>32°C</w:t>
        </w:r>
      </w:smartTag>
      <w:r w:rsidRPr="003505B3">
        <w:rPr>
          <w:rFonts w:ascii="Verdana" w:hAnsi="Verdana"/>
          <w:sz w:val="20"/>
        </w:rPr>
        <w:t xml:space="preserve"> (</w:t>
      </w:r>
      <w:proofErr w:type="spellStart"/>
      <w:r w:rsidRPr="003505B3">
        <w:rPr>
          <w:rFonts w:ascii="Verdana" w:hAnsi="Verdana"/>
          <w:sz w:val="20"/>
        </w:rPr>
        <w:t>entalpia</w:t>
      </w:r>
      <w:proofErr w:type="spellEnd"/>
      <w:r w:rsidRPr="003505B3">
        <w:rPr>
          <w:rFonts w:ascii="Verdana" w:hAnsi="Verdana"/>
          <w:sz w:val="20"/>
        </w:rPr>
        <w:t xml:space="preserve"> 60 </w:t>
      </w:r>
      <w:proofErr w:type="spellStart"/>
      <w:r w:rsidRPr="003505B3">
        <w:rPr>
          <w:rFonts w:ascii="Verdana" w:hAnsi="Verdana"/>
          <w:sz w:val="20"/>
        </w:rPr>
        <w:t>kJ</w:t>
      </w:r>
      <w:proofErr w:type="spellEnd"/>
      <w:r w:rsidRPr="003505B3">
        <w:rPr>
          <w:rFonts w:ascii="Verdana" w:hAnsi="Verdana"/>
          <w:sz w:val="20"/>
        </w:rPr>
        <w:t>/kg suchého vzduchu)</w:t>
      </w:r>
    </w:p>
    <w:p w14:paraId="1CA6309E" w14:textId="5960491D" w:rsidR="003C5EF1" w:rsidRPr="003505B3" w:rsidRDefault="003C5EF1" w:rsidP="003C5EF1">
      <w:pPr>
        <w:pStyle w:val="Text"/>
        <w:tabs>
          <w:tab w:val="left" w:pos="4820"/>
        </w:tabs>
        <w:ind w:firstLine="0"/>
        <w:rPr>
          <w:rFonts w:ascii="Verdana" w:hAnsi="Verdana"/>
          <w:sz w:val="20"/>
        </w:rPr>
      </w:pPr>
      <w:r w:rsidRPr="003505B3">
        <w:rPr>
          <w:rFonts w:ascii="Verdana" w:hAnsi="Verdana"/>
          <w:sz w:val="20"/>
        </w:rPr>
        <w:tab/>
        <w:t xml:space="preserve">zima </w:t>
      </w:r>
      <w:r w:rsidR="00BC2862">
        <w:rPr>
          <w:rFonts w:ascii="Verdana" w:hAnsi="Verdana"/>
          <w:sz w:val="20"/>
        </w:rPr>
        <w:tab/>
      </w:r>
      <w:r w:rsidRPr="003505B3">
        <w:rPr>
          <w:rFonts w:ascii="Verdana" w:hAnsi="Verdana"/>
          <w:sz w:val="20"/>
        </w:rPr>
        <w:t>–15 °C</w:t>
      </w:r>
    </w:p>
    <w:p w14:paraId="2EA3CDBB" w14:textId="5AFD9AAF" w:rsidR="003C5EF1" w:rsidRPr="003505B3" w:rsidRDefault="003C5EF1" w:rsidP="003C5EF1">
      <w:pPr>
        <w:pStyle w:val="Text"/>
        <w:tabs>
          <w:tab w:val="left" w:pos="4820"/>
        </w:tabs>
        <w:ind w:firstLine="0"/>
        <w:rPr>
          <w:rFonts w:ascii="Verdana" w:hAnsi="Verdana"/>
          <w:sz w:val="20"/>
        </w:rPr>
      </w:pPr>
      <w:r w:rsidRPr="003505B3">
        <w:rPr>
          <w:rFonts w:ascii="Verdana" w:hAnsi="Verdana"/>
          <w:sz w:val="20"/>
        </w:rPr>
        <w:t>Výpočtové parametre vnútorného vzduchu:</w:t>
      </w:r>
      <w:r w:rsidRPr="003505B3">
        <w:rPr>
          <w:rFonts w:ascii="Verdana" w:hAnsi="Verdana"/>
          <w:sz w:val="20"/>
        </w:rPr>
        <w:tab/>
        <w:t xml:space="preserve">leto </w:t>
      </w:r>
      <w:r w:rsidR="00BC2862">
        <w:rPr>
          <w:rFonts w:ascii="Verdana" w:hAnsi="Verdana"/>
          <w:sz w:val="20"/>
        </w:rPr>
        <w:tab/>
        <w:t>+26°C</w:t>
      </w:r>
    </w:p>
    <w:p w14:paraId="5D18387A" w14:textId="4E2415AC" w:rsidR="003C5EF1" w:rsidRPr="003505B3" w:rsidRDefault="003C5EF1" w:rsidP="003C5EF1">
      <w:pPr>
        <w:pStyle w:val="Text"/>
        <w:tabs>
          <w:tab w:val="left" w:pos="4820"/>
        </w:tabs>
        <w:ind w:firstLine="0"/>
        <w:rPr>
          <w:rFonts w:ascii="Verdana" w:hAnsi="Verdana"/>
          <w:sz w:val="20"/>
        </w:rPr>
      </w:pPr>
      <w:r w:rsidRPr="003505B3">
        <w:rPr>
          <w:rFonts w:ascii="Verdana" w:hAnsi="Verdana"/>
          <w:sz w:val="20"/>
        </w:rPr>
        <w:tab/>
        <w:t xml:space="preserve">zima </w:t>
      </w:r>
      <w:r w:rsidR="00BC2862">
        <w:rPr>
          <w:rFonts w:ascii="Verdana" w:hAnsi="Verdana"/>
          <w:sz w:val="20"/>
        </w:rPr>
        <w:tab/>
      </w:r>
      <w:r w:rsidRPr="003505B3">
        <w:rPr>
          <w:rFonts w:ascii="Verdana" w:hAnsi="Verdana"/>
          <w:sz w:val="20"/>
        </w:rPr>
        <w:t>+</w:t>
      </w:r>
      <w:smartTag w:uri="urn:schemas-microsoft-com:office:smarttags" w:element="metricconverter">
        <w:smartTagPr>
          <w:attr w:name="ProductID" w:val="20°C"/>
        </w:smartTagPr>
        <w:r w:rsidRPr="003505B3">
          <w:rPr>
            <w:rFonts w:ascii="Verdana" w:hAnsi="Verdana"/>
            <w:sz w:val="20"/>
          </w:rPr>
          <w:t>20°C</w:t>
        </w:r>
      </w:smartTag>
    </w:p>
    <w:p w14:paraId="053B8D58" w14:textId="5A80EF4F" w:rsidR="003C5EF1" w:rsidRPr="003505B3" w:rsidRDefault="003C5EF1" w:rsidP="003C5EF1">
      <w:pPr>
        <w:pStyle w:val="Text"/>
        <w:tabs>
          <w:tab w:val="left" w:pos="4820"/>
        </w:tabs>
        <w:ind w:firstLine="0"/>
        <w:rPr>
          <w:rFonts w:ascii="Verdana" w:hAnsi="Verdana"/>
          <w:sz w:val="20"/>
          <w:vertAlign w:val="superscript"/>
        </w:rPr>
      </w:pPr>
      <w:r w:rsidRPr="003505B3">
        <w:rPr>
          <w:rFonts w:ascii="Verdana" w:hAnsi="Verdana"/>
          <w:sz w:val="20"/>
        </w:rPr>
        <w:t>Merná hmotnosť vzduchu:</w:t>
      </w:r>
      <w:r w:rsidRPr="003505B3">
        <w:rPr>
          <w:rFonts w:ascii="Verdana" w:hAnsi="Verdana"/>
          <w:sz w:val="20"/>
        </w:rPr>
        <w:tab/>
      </w:r>
      <w:r w:rsidR="00BC2862">
        <w:rPr>
          <w:rFonts w:ascii="Verdana" w:hAnsi="Verdana"/>
          <w:sz w:val="20"/>
        </w:rPr>
        <w:tab/>
        <w:t xml:space="preserve">  </w:t>
      </w:r>
      <w:r w:rsidRPr="003505B3">
        <w:rPr>
          <w:rFonts w:ascii="Verdana" w:hAnsi="Verdana"/>
          <w:sz w:val="20"/>
        </w:rPr>
        <w:t>1,2 kg.m</w:t>
      </w:r>
      <w:r w:rsidRPr="003505B3">
        <w:rPr>
          <w:rFonts w:ascii="Verdana" w:hAnsi="Verdana"/>
          <w:sz w:val="20"/>
          <w:vertAlign w:val="superscript"/>
        </w:rPr>
        <w:t>-3</w:t>
      </w:r>
    </w:p>
    <w:p w14:paraId="58AA2775" w14:textId="77777777" w:rsidR="00BD5EED" w:rsidRPr="003505B3" w:rsidRDefault="00BD5EED">
      <w:pPr>
        <w:rPr>
          <w:rFonts w:ascii="Verdana" w:hAnsi="Verdana"/>
          <w:sz w:val="20"/>
        </w:rPr>
      </w:pPr>
    </w:p>
    <w:p w14:paraId="12B8A014" w14:textId="77777777" w:rsidR="00BD5EED" w:rsidRPr="003505B3" w:rsidRDefault="00BD5EED">
      <w:pPr>
        <w:pStyle w:val="Text"/>
        <w:spacing w:line="240" w:lineRule="atLeast"/>
        <w:ind w:firstLine="0"/>
        <w:rPr>
          <w:rFonts w:ascii="Verdana" w:hAnsi="Verdana"/>
          <w:b/>
          <w:sz w:val="20"/>
        </w:rPr>
      </w:pPr>
      <w:r w:rsidRPr="003505B3">
        <w:rPr>
          <w:rFonts w:ascii="Verdana" w:hAnsi="Verdana"/>
          <w:b/>
          <w:sz w:val="20"/>
        </w:rPr>
        <w:t>Použité a zohľadnené podklady, normy a vyhlášky:</w:t>
      </w:r>
    </w:p>
    <w:p w14:paraId="04AEAC37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  <w:tab w:val="left" w:pos="2127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 xml:space="preserve">Vyhláška č. 259/2008 </w:t>
      </w:r>
      <w:r w:rsidRPr="00212A02">
        <w:rPr>
          <w:rFonts w:ascii="Verdana" w:hAnsi="Verdana" w:cs="Tahoma"/>
        </w:rPr>
        <w:tab/>
        <w:t>O podrobnostiach o požiadavkách na vnútorné prostredie budov a o minimálnych požiadavkách na byty nižšieho štandardu a na ubytovacie zariadenia</w:t>
      </w:r>
    </w:p>
    <w:p w14:paraId="3C1170AE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  <w:tab w:val="left" w:pos="2127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Vyhláška č. 364/2012</w:t>
      </w:r>
      <w:r w:rsidRPr="00212A02">
        <w:rPr>
          <w:rFonts w:ascii="Verdana" w:hAnsi="Verdana" w:cs="Tahoma"/>
        </w:rPr>
        <w:tab/>
        <w:t>Ktorou sa vykonáva zákon č. 555/2005 Z. z. o energetickej hospodárnosti budov a o zmene a doplnení niektorých zákonov v znení neskorších predpisov</w:t>
      </w:r>
    </w:p>
    <w:p w14:paraId="041C8D9E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STN EN 15251</w:t>
      </w:r>
      <w:r w:rsidRPr="00212A02">
        <w:rPr>
          <w:rFonts w:ascii="Verdana" w:hAnsi="Verdana" w:cs="Tahoma"/>
        </w:rPr>
        <w:tab/>
        <w:t>Vstupné údaje o vnútornom prostredí budov na navrhovanie a hodnotenie energetickej hospodárnosti budov – kvalita vzduchu, tepelný stav prostredia, osvetlenie a akustika</w:t>
      </w:r>
    </w:p>
    <w:p w14:paraId="5671A809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  <w:tab w:val="left" w:pos="2127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STN EN 16798-3</w:t>
      </w:r>
      <w:r w:rsidRPr="00212A02">
        <w:rPr>
          <w:rFonts w:ascii="Verdana" w:hAnsi="Verdana" w:cs="Tahoma"/>
        </w:rPr>
        <w:tab/>
        <w:t>Vetranie nebytových budov. Všeobecné požiadavky na vetracie a klimatizačné zariadenia</w:t>
      </w:r>
    </w:p>
    <w:p w14:paraId="61483F9A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STN 73 0802</w:t>
      </w:r>
      <w:r w:rsidRPr="00212A02">
        <w:rPr>
          <w:rFonts w:ascii="Verdana" w:hAnsi="Verdana" w:cs="Tahoma"/>
        </w:rPr>
        <w:tab/>
        <w:t>Požiarna bezpečnosť stavieb - spoločné ustanovenia</w:t>
      </w:r>
      <w:r w:rsidRPr="00212A02">
        <w:rPr>
          <w:rFonts w:ascii="Verdana" w:hAnsi="Verdana" w:cs="Tahoma"/>
        </w:rPr>
        <w:tab/>
      </w:r>
      <w:r w:rsidRPr="00212A02">
        <w:rPr>
          <w:rFonts w:ascii="Verdana" w:hAnsi="Verdana" w:cs="Tahoma"/>
        </w:rPr>
        <w:tab/>
      </w:r>
      <w:r w:rsidRPr="00212A02">
        <w:rPr>
          <w:rFonts w:ascii="Verdana" w:hAnsi="Verdana" w:cs="Tahoma"/>
        </w:rPr>
        <w:tab/>
      </w:r>
    </w:p>
    <w:p w14:paraId="2BBCEB16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STN 73 0872</w:t>
      </w:r>
      <w:r w:rsidRPr="00212A02">
        <w:rPr>
          <w:rFonts w:ascii="Verdana" w:hAnsi="Verdana" w:cs="Tahoma"/>
        </w:rPr>
        <w:tab/>
      </w:r>
      <w:r w:rsidRPr="00212A02">
        <w:rPr>
          <w:rStyle w:val="formtext"/>
          <w:rFonts w:ascii="Verdana" w:hAnsi="Verdana" w:cs="Tahoma"/>
        </w:rPr>
        <w:t>Požiarna bezpečnosť stavieb. Ochrana stavieb proti šíreniu požiaru vzduchotechnickým zariadením</w:t>
      </w:r>
      <w:r w:rsidRPr="00212A02">
        <w:rPr>
          <w:rStyle w:val="apple-converted-space"/>
          <w:rFonts w:ascii="Verdana" w:eastAsiaTheme="majorEastAsia" w:hAnsi="Verdana" w:cs="Tahoma"/>
        </w:rPr>
        <w:t> </w:t>
      </w:r>
      <w:r w:rsidRPr="00212A02">
        <w:rPr>
          <w:rFonts w:ascii="Verdana" w:hAnsi="Verdana" w:cs="Tahoma"/>
        </w:rPr>
        <w:t xml:space="preserve"> </w:t>
      </w:r>
    </w:p>
    <w:p w14:paraId="0993734D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Style w:val="formtext"/>
          <w:rFonts w:ascii="Verdana" w:hAnsi="Verdana" w:cs="Tahoma"/>
        </w:rPr>
      </w:pPr>
      <w:r w:rsidRPr="00212A02">
        <w:rPr>
          <w:rFonts w:ascii="Verdana" w:hAnsi="Verdana" w:cs="Tahoma"/>
        </w:rPr>
        <w:t>STN 73 0540-1 až 4</w:t>
      </w:r>
      <w:r w:rsidRPr="00212A02">
        <w:rPr>
          <w:rFonts w:ascii="Verdana" w:hAnsi="Verdana" w:cs="Tahoma"/>
        </w:rPr>
        <w:tab/>
      </w:r>
      <w:proofErr w:type="spellStart"/>
      <w:r w:rsidRPr="00212A02">
        <w:rPr>
          <w:rStyle w:val="formtext"/>
          <w:rFonts w:ascii="Verdana" w:hAnsi="Verdana" w:cs="Tahoma"/>
        </w:rPr>
        <w:t>Tepelnotechnické</w:t>
      </w:r>
      <w:proofErr w:type="spellEnd"/>
      <w:r w:rsidRPr="00212A02">
        <w:rPr>
          <w:rStyle w:val="formtext"/>
          <w:rFonts w:ascii="Verdana" w:hAnsi="Verdana" w:cs="Tahoma"/>
        </w:rPr>
        <w:t xml:space="preserve"> vlastnosti stavebných konštrukcií a budov</w:t>
      </w:r>
    </w:p>
    <w:p w14:paraId="78BB0F4F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Style w:val="formtext"/>
          <w:rFonts w:ascii="Verdana" w:hAnsi="Verdana" w:cs="Tahoma"/>
        </w:rPr>
      </w:pPr>
      <w:r w:rsidRPr="00212A02">
        <w:rPr>
          <w:rFonts w:ascii="Verdana" w:hAnsi="Verdana" w:cs="Tahoma"/>
        </w:rPr>
        <w:t>STN 73 0548</w:t>
      </w:r>
      <w:r w:rsidRPr="00212A02">
        <w:rPr>
          <w:rStyle w:val="formtext"/>
          <w:rFonts w:ascii="Verdana" w:hAnsi="Verdana"/>
        </w:rPr>
        <w:tab/>
      </w:r>
      <w:r w:rsidRPr="00212A02">
        <w:rPr>
          <w:rStyle w:val="formtext"/>
          <w:rFonts w:ascii="Verdana" w:hAnsi="Verdana" w:cs="Tahoma"/>
        </w:rPr>
        <w:t>Výpočet tepelnej záťaže klimatizovaného priestoru</w:t>
      </w:r>
    </w:p>
    <w:p w14:paraId="3B474EB3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STN EN 16798-9,13</w:t>
      </w:r>
      <w:r w:rsidRPr="00212A02">
        <w:rPr>
          <w:rFonts w:ascii="Verdana" w:hAnsi="Verdana" w:cs="Tahoma"/>
        </w:rPr>
        <w:tab/>
        <w:t xml:space="preserve">Vetranie budov. Metódy výpočtu potreby energie pre chladiace systémy, výpočet chladiacich systémov </w:t>
      </w:r>
    </w:p>
    <w:p w14:paraId="39A2EC63" w14:textId="77777777" w:rsidR="007F26FF" w:rsidRPr="00212A02" w:rsidRDefault="007F26FF" w:rsidP="007F26FF">
      <w:pPr>
        <w:pStyle w:val="ODSEK"/>
        <w:numPr>
          <w:ilvl w:val="0"/>
          <w:numId w:val="10"/>
        </w:numPr>
        <w:tabs>
          <w:tab w:val="clear" w:pos="426"/>
        </w:tabs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>STN EN 16798-7</w:t>
      </w:r>
      <w:r w:rsidRPr="00212A02">
        <w:rPr>
          <w:rFonts w:ascii="Verdana" w:hAnsi="Verdana" w:cs="Tahoma"/>
        </w:rPr>
        <w:tab/>
        <w:t>Vetranie budov. Výpočtové metódy na stanovenie prietoku vzduchu v budovách vrátane infiltrácie</w:t>
      </w:r>
    </w:p>
    <w:p w14:paraId="3A53771E" w14:textId="77777777" w:rsidR="007F26FF" w:rsidRPr="00212A02" w:rsidRDefault="007F26FF" w:rsidP="007F26FF">
      <w:pPr>
        <w:pStyle w:val="ODSEK"/>
        <w:numPr>
          <w:ilvl w:val="0"/>
          <w:numId w:val="10"/>
        </w:numPr>
        <w:spacing w:after="0"/>
        <w:ind w:left="426" w:hanging="426"/>
        <w:jc w:val="both"/>
        <w:rPr>
          <w:rFonts w:ascii="Verdana" w:hAnsi="Verdana" w:cs="Tahoma"/>
        </w:rPr>
      </w:pPr>
      <w:r w:rsidRPr="00212A02">
        <w:rPr>
          <w:rFonts w:ascii="Verdana" w:hAnsi="Verdana" w:cs="Tahoma"/>
        </w:rPr>
        <w:t xml:space="preserve">Zákon č. 94/2004 </w:t>
      </w:r>
      <w:r w:rsidRPr="00212A02">
        <w:rPr>
          <w:rFonts w:ascii="Verdana" w:hAnsi="Verdana" w:cs="Tahoma"/>
        </w:rPr>
        <w:tab/>
        <w:t xml:space="preserve">Technické požiadavky na protipožiarnu bezpečnosť pri výstavbe </w:t>
      </w:r>
      <w:r w:rsidRPr="00212A02">
        <w:rPr>
          <w:rFonts w:ascii="Verdana" w:hAnsi="Verdana" w:cs="Tahoma"/>
        </w:rPr>
        <w:tab/>
        <w:t>a pri užívaní stavieb</w:t>
      </w:r>
    </w:p>
    <w:p w14:paraId="2F0D9BFB" w14:textId="77777777" w:rsidR="007F26FF" w:rsidRPr="007F26FF" w:rsidRDefault="007F26FF" w:rsidP="007F26FF">
      <w:pPr>
        <w:pStyle w:val="Odsekzoznamu"/>
        <w:numPr>
          <w:ilvl w:val="0"/>
          <w:numId w:val="10"/>
        </w:numPr>
        <w:tabs>
          <w:tab w:val="left" w:pos="2127"/>
        </w:tabs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7F26FF">
        <w:rPr>
          <w:rFonts w:ascii="Verdana" w:hAnsi="Verdana" w:cs="Tahoma"/>
          <w:sz w:val="20"/>
          <w:szCs w:val="20"/>
        </w:rPr>
        <w:t>NV č. 115/2006</w:t>
      </w:r>
      <w:r w:rsidRPr="007F26FF">
        <w:rPr>
          <w:rFonts w:ascii="Verdana" w:hAnsi="Verdana" w:cs="Tahoma"/>
          <w:sz w:val="20"/>
          <w:szCs w:val="20"/>
        </w:rPr>
        <w:tab/>
        <w:t xml:space="preserve">Nariadenie vlády o minimálnych zdravotných a bezpečnostných </w:t>
      </w:r>
      <w:r w:rsidRPr="007F26FF">
        <w:rPr>
          <w:rFonts w:ascii="Verdana" w:hAnsi="Verdana" w:cs="Tahoma"/>
          <w:sz w:val="20"/>
          <w:szCs w:val="20"/>
        </w:rPr>
        <w:tab/>
        <w:t>požiadavkách na ochranu zamestnancov pred rizikami súvisiacimi s expozíciou hluku</w:t>
      </w:r>
    </w:p>
    <w:p w14:paraId="3825BD1B" w14:textId="77777777" w:rsidR="007F26FF" w:rsidRPr="007F26FF" w:rsidRDefault="007F26FF" w:rsidP="007F26FF">
      <w:pPr>
        <w:pStyle w:val="Odsekzoznamu"/>
        <w:numPr>
          <w:ilvl w:val="0"/>
          <w:numId w:val="10"/>
        </w:numPr>
        <w:tabs>
          <w:tab w:val="left" w:pos="2127"/>
        </w:tabs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7F26FF">
        <w:rPr>
          <w:rFonts w:ascii="Verdana" w:hAnsi="Verdana" w:cs="Tahoma"/>
          <w:sz w:val="20"/>
          <w:szCs w:val="20"/>
        </w:rPr>
        <w:t xml:space="preserve">Zákon 286/2009 </w:t>
      </w:r>
      <w:proofErr w:type="spellStart"/>
      <w:r w:rsidRPr="007F26FF">
        <w:rPr>
          <w:rFonts w:ascii="Verdana" w:hAnsi="Verdana" w:cs="Tahoma"/>
          <w:sz w:val="20"/>
          <w:szCs w:val="20"/>
        </w:rPr>
        <w:t>Z.z</w:t>
      </w:r>
      <w:proofErr w:type="spellEnd"/>
      <w:r w:rsidRPr="007F26FF">
        <w:rPr>
          <w:rFonts w:ascii="Verdana" w:hAnsi="Verdana" w:cs="Tahoma"/>
          <w:sz w:val="20"/>
          <w:szCs w:val="20"/>
        </w:rPr>
        <w:t>.</w:t>
      </w:r>
      <w:r w:rsidRPr="007F26FF">
        <w:rPr>
          <w:rFonts w:ascii="Verdana" w:hAnsi="Verdana" w:cs="Tahoma"/>
          <w:sz w:val="20"/>
          <w:szCs w:val="20"/>
        </w:rPr>
        <w:tab/>
        <w:t>Zákon o </w:t>
      </w:r>
      <w:proofErr w:type="spellStart"/>
      <w:r w:rsidRPr="007F26FF">
        <w:rPr>
          <w:rFonts w:ascii="Verdana" w:hAnsi="Verdana" w:cs="Tahoma"/>
          <w:sz w:val="20"/>
          <w:szCs w:val="20"/>
        </w:rPr>
        <w:t>fluórovaných</w:t>
      </w:r>
      <w:proofErr w:type="spellEnd"/>
      <w:r w:rsidRPr="007F26FF">
        <w:rPr>
          <w:rFonts w:ascii="Verdana" w:hAnsi="Verdana" w:cs="Tahoma"/>
          <w:sz w:val="20"/>
          <w:szCs w:val="20"/>
        </w:rPr>
        <w:t xml:space="preserve"> skleníkových plynoch a o zmene a doplnení niektorých zákonov</w:t>
      </w:r>
    </w:p>
    <w:p w14:paraId="655F4963" w14:textId="77777777" w:rsidR="00AD01CE" w:rsidRPr="003505B3" w:rsidRDefault="00AD01CE" w:rsidP="007F26FF">
      <w:pPr>
        <w:pStyle w:val="Text"/>
        <w:numPr>
          <w:ilvl w:val="0"/>
          <w:numId w:val="3"/>
        </w:numPr>
        <w:ind w:left="426" w:hanging="426"/>
        <w:rPr>
          <w:rFonts w:ascii="Verdana" w:hAnsi="Verdana" w:cs="Tahoma"/>
          <w:sz w:val="20"/>
          <w:szCs w:val="20"/>
        </w:rPr>
      </w:pPr>
      <w:r w:rsidRPr="003505B3">
        <w:rPr>
          <w:rFonts w:ascii="Verdana" w:hAnsi="Verdana" w:cs="Tahoma"/>
          <w:sz w:val="20"/>
          <w:szCs w:val="20"/>
        </w:rPr>
        <w:t>požiadavky a konzultácie investora</w:t>
      </w:r>
    </w:p>
    <w:p w14:paraId="138F5028" w14:textId="77777777" w:rsidR="00BD5EED" w:rsidRPr="003505B3" w:rsidRDefault="00BD5EED">
      <w:pPr>
        <w:rPr>
          <w:rFonts w:ascii="Verdana" w:hAnsi="Verdana"/>
          <w:sz w:val="20"/>
          <w:szCs w:val="20"/>
        </w:rPr>
      </w:pPr>
    </w:p>
    <w:p w14:paraId="7C02C54D" w14:textId="77777777" w:rsidR="00BD5EED" w:rsidRPr="003505B3" w:rsidRDefault="00BD5EED">
      <w:pPr>
        <w:rPr>
          <w:rFonts w:ascii="Verdana" w:hAnsi="Verdana"/>
          <w:sz w:val="20"/>
        </w:rPr>
      </w:pPr>
    </w:p>
    <w:p w14:paraId="115812B6" w14:textId="77777777" w:rsidR="00BD5EED" w:rsidRPr="003505B3" w:rsidRDefault="00BD5EED">
      <w:pPr>
        <w:pStyle w:val="Nadpis2"/>
        <w:numPr>
          <w:ilvl w:val="0"/>
          <w:numId w:val="14"/>
        </w:numPr>
        <w:tabs>
          <w:tab w:val="left" w:pos="360"/>
        </w:tabs>
      </w:pPr>
      <w:bookmarkStart w:id="1" w:name="_Toc317650152"/>
      <w:r w:rsidRPr="003505B3">
        <w:t>NAVRHOVANÉ RIEŠENIE VZT ZARIADENÍ</w:t>
      </w:r>
      <w:bookmarkEnd w:id="1"/>
    </w:p>
    <w:p w14:paraId="7AD28DC8" w14:textId="77777777" w:rsidR="00BD5EED" w:rsidRPr="003505B3" w:rsidRDefault="00BD5EED">
      <w:pPr>
        <w:pStyle w:val="Text"/>
        <w:ind w:firstLine="284"/>
        <w:rPr>
          <w:rFonts w:ascii="Verdana" w:hAnsi="Verdana"/>
          <w:sz w:val="20"/>
        </w:rPr>
      </w:pPr>
    </w:p>
    <w:p w14:paraId="7A961E4D" w14:textId="6DDBDE77" w:rsidR="00F266DE" w:rsidRPr="004825BB" w:rsidRDefault="00F266DE" w:rsidP="00F266DE">
      <w:pPr>
        <w:ind w:firstLine="426"/>
        <w:jc w:val="both"/>
        <w:rPr>
          <w:rFonts w:ascii="Verdana" w:hAnsi="Verdana"/>
          <w:sz w:val="20"/>
          <w:szCs w:val="20"/>
        </w:rPr>
      </w:pPr>
      <w:r w:rsidRPr="004825BB">
        <w:rPr>
          <w:rFonts w:ascii="Verdana" w:hAnsi="Verdana"/>
          <w:sz w:val="20"/>
          <w:szCs w:val="20"/>
        </w:rPr>
        <w:t xml:space="preserve">Návrh </w:t>
      </w:r>
      <w:r>
        <w:rPr>
          <w:rFonts w:ascii="Verdana" w:hAnsi="Verdana"/>
          <w:sz w:val="20"/>
          <w:szCs w:val="20"/>
        </w:rPr>
        <w:t xml:space="preserve">vetrania </w:t>
      </w:r>
      <w:r w:rsidR="004F2D1A">
        <w:rPr>
          <w:rFonts w:ascii="Verdana" w:hAnsi="Verdana"/>
          <w:sz w:val="20"/>
          <w:szCs w:val="20"/>
        </w:rPr>
        <w:t xml:space="preserve">a klimatizácie </w:t>
      </w:r>
      <w:r>
        <w:rPr>
          <w:rFonts w:ascii="Verdana" w:hAnsi="Verdana"/>
          <w:sz w:val="20"/>
          <w:szCs w:val="20"/>
        </w:rPr>
        <w:t>priestorov</w:t>
      </w:r>
      <w:r w:rsidRPr="004825BB">
        <w:rPr>
          <w:rFonts w:ascii="Verdana" w:hAnsi="Verdana"/>
          <w:sz w:val="20"/>
          <w:szCs w:val="20"/>
        </w:rPr>
        <w:t xml:space="preserve"> vychádza zo stavebnej dispozície a požiadaviek na </w:t>
      </w:r>
      <w:r>
        <w:rPr>
          <w:rFonts w:ascii="Verdana" w:hAnsi="Verdana"/>
          <w:sz w:val="20"/>
          <w:szCs w:val="20"/>
        </w:rPr>
        <w:t xml:space="preserve">vnútorné prostredie v jednotlivých </w:t>
      </w:r>
      <w:r w:rsidRPr="004825BB">
        <w:rPr>
          <w:rFonts w:ascii="Verdana" w:hAnsi="Verdana"/>
          <w:sz w:val="20"/>
          <w:szCs w:val="20"/>
        </w:rPr>
        <w:t>priestoroch</w:t>
      </w:r>
      <w:r>
        <w:rPr>
          <w:rFonts w:ascii="Verdana" w:hAnsi="Verdana"/>
          <w:sz w:val="20"/>
          <w:szCs w:val="20"/>
        </w:rPr>
        <w:t>.</w:t>
      </w:r>
      <w:r w:rsidRPr="004825BB">
        <w:rPr>
          <w:rFonts w:ascii="Verdana" w:hAnsi="Verdana"/>
          <w:sz w:val="20"/>
          <w:szCs w:val="20"/>
        </w:rPr>
        <w:t xml:space="preserve"> </w:t>
      </w:r>
    </w:p>
    <w:p w14:paraId="6C15587F" w14:textId="11743B86" w:rsidR="00F266DE" w:rsidRPr="004825BB" w:rsidRDefault="00F266DE" w:rsidP="00F266DE">
      <w:pPr>
        <w:ind w:firstLine="426"/>
        <w:jc w:val="both"/>
        <w:rPr>
          <w:rFonts w:ascii="Verdana" w:hAnsi="Verdana"/>
          <w:sz w:val="20"/>
          <w:szCs w:val="20"/>
        </w:rPr>
      </w:pPr>
      <w:r w:rsidRPr="004825BB">
        <w:rPr>
          <w:rFonts w:ascii="Verdana" w:hAnsi="Verdana"/>
          <w:sz w:val="20"/>
          <w:szCs w:val="20"/>
        </w:rPr>
        <w:t>Priestory sú vetrané nútene</w:t>
      </w:r>
      <w:r>
        <w:rPr>
          <w:rFonts w:ascii="Verdana" w:hAnsi="Verdana"/>
          <w:sz w:val="20"/>
          <w:szCs w:val="20"/>
        </w:rPr>
        <w:t xml:space="preserve"> rovnotlakovo, pretlakovo a podtlakovo podľa druhu a funkcie vetraného priestoru</w:t>
      </w:r>
      <w:r w:rsidRPr="004825BB">
        <w:rPr>
          <w:rFonts w:ascii="Verdana" w:hAnsi="Verdana"/>
          <w:sz w:val="20"/>
          <w:szCs w:val="20"/>
        </w:rPr>
        <w:t xml:space="preserve">.  </w:t>
      </w:r>
    </w:p>
    <w:p w14:paraId="415E9920" w14:textId="37FD4F8E" w:rsidR="004F2D1A" w:rsidRDefault="004F2D1A" w:rsidP="00F266DE">
      <w:pPr>
        <w:ind w:firstLine="426"/>
        <w:jc w:val="both"/>
        <w:rPr>
          <w:rFonts w:ascii="Verdana" w:hAnsi="Verdana"/>
          <w:sz w:val="20"/>
          <w:szCs w:val="20"/>
        </w:rPr>
      </w:pPr>
      <w:r w:rsidRPr="004825BB">
        <w:rPr>
          <w:rFonts w:ascii="Verdana" w:hAnsi="Verdana"/>
          <w:sz w:val="20"/>
          <w:szCs w:val="20"/>
        </w:rPr>
        <w:lastRenderedPageBreak/>
        <w:t>Vzduchotechnické zariadeni</w:t>
      </w:r>
      <w:r>
        <w:rPr>
          <w:rFonts w:ascii="Verdana" w:hAnsi="Verdana"/>
          <w:sz w:val="20"/>
          <w:szCs w:val="20"/>
        </w:rPr>
        <w:t>a</w:t>
      </w:r>
      <w:r w:rsidRPr="004825B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sú </w:t>
      </w:r>
      <w:r w:rsidRPr="004825BB">
        <w:rPr>
          <w:rFonts w:ascii="Verdana" w:hAnsi="Verdana"/>
          <w:sz w:val="20"/>
          <w:szCs w:val="20"/>
        </w:rPr>
        <w:t xml:space="preserve">navrhnuté </w:t>
      </w:r>
      <w:r>
        <w:rPr>
          <w:rFonts w:ascii="Verdana" w:hAnsi="Verdana"/>
          <w:sz w:val="20"/>
          <w:szCs w:val="20"/>
        </w:rPr>
        <w:t>pre vetranie priestorov ako samostatné zariadenia pre dvojice RTG pracovísk</w:t>
      </w:r>
      <w:r w:rsidRPr="004825BB">
        <w:rPr>
          <w:rFonts w:ascii="Verdana" w:hAnsi="Verdana"/>
          <w:sz w:val="20"/>
          <w:szCs w:val="20"/>
        </w:rPr>
        <w:t>.</w:t>
      </w:r>
    </w:p>
    <w:p w14:paraId="7A2603B3" w14:textId="18A9C97B" w:rsidR="00F266DE" w:rsidRPr="004825BB" w:rsidRDefault="00F266DE" w:rsidP="00F266DE">
      <w:pPr>
        <w:ind w:firstLine="426"/>
        <w:jc w:val="both"/>
        <w:rPr>
          <w:rFonts w:ascii="Verdana" w:hAnsi="Verdana"/>
          <w:sz w:val="20"/>
          <w:szCs w:val="20"/>
        </w:rPr>
      </w:pPr>
      <w:r w:rsidRPr="004825BB">
        <w:rPr>
          <w:rFonts w:ascii="Verdana" w:hAnsi="Verdana"/>
          <w:sz w:val="20"/>
          <w:szCs w:val="20"/>
        </w:rPr>
        <w:t xml:space="preserve">Pre úpravu </w:t>
      </w:r>
      <w:r>
        <w:rPr>
          <w:rFonts w:ascii="Verdana" w:hAnsi="Verdana"/>
          <w:sz w:val="20"/>
          <w:szCs w:val="20"/>
        </w:rPr>
        <w:t>v</w:t>
      </w:r>
      <w:r w:rsidRPr="004825BB">
        <w:rPr>
          <w:rFonts w:ascii="Verdana" w:hAnsi="Verdana"/>
          <w:sz w:val="20"/>
          <w:szCs w:val="20"/>
        </w:rPr>
        <w:t xml:space="preserve">zduchu v zimnom období </w:t>
      </w:r>
      <w:r>
        <w:rPr>
          <w:rFonts w:ascii="Verdana" w:hAnsi="Verdana"/>
          <w:sz w:val="20"/>
          <w:szCs w:val="20"/>
        </w:rPr>
        <w:t>je</w:t>
      </w:r>
      <w:r w:rsidRPr="004825B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vzduchotechnická</w:t>
      </w:r>
      <w:r w:rsidRPr="004825BB">
        <w:rPr>
          <w:rFonts w:ascii="Verdana" w:hAnsi="Verdana"/>
          <w:sz w:val="20"/>
          <w:szCs w:val="20"/>
        </w:rPr>
        <w:t xml:space="preserve"> jednotk</w:t>
      </w:r>
      <w:r>
        <w:rPr>
          <w:rFonts w:ascii="Verdana" w:hAnsi="Verdana"/>
          <w:sz w:val="20"/>
          <w:szCs w:val="20"/>
        </w:rPr>
        <w:t>a</w:t>
      </w:r>
      <w:r w:rsidRPr="004825BB">
        <w:rPr>
          <w:rFonts w:ascii="Verdana" w:hAnsi="Verdana"/>
          <w:sz w:val="20"/>
          <w:szCs w:val="20"/>
        </w:rPr>
        <w:t xml:space="preserve"> vybaven</w:t>
      </w:r>
      <w:r>
        <w:rPr>
          <w:rFonts w:ascii="Verdana" w:hAnsi="Verdana"/>
          <w:sz w:val="20"/>
          <w:szCs w:val="20"/>
        </w:rPr>
        <w:t>á</w:t>
      </w:r>
      <w:r w:rsidRPr="004825BB">
        <w:rPr>
          <w:rFonts w:ascii="Verdana" w:hAnsi="Verdana"/>
          <w:sz w:val="20"/>
          <w:szCs w:val="20"/>
        </w:rPr>
        <w:t xml:space="preserve"> </w:t>
      </w:r>
      <w:r w:rsidR="004F2D1A">
        <w:rPr>
          <w:rFonts w:ascii="Verdana" w:hAnsi="Verdana"/>
          <w:sz w:val="20"/>
          <w:szCs w:val="20"/>
        </w:rPr>
        <w:t xml:space="preserve">priamym chladičom vo vyhotovení pre TČ a </w:t>
      </w:r>
      <w:r w:rsidR="002124BA">
        <w:rPr>
          <w:rFonts w:ascii="Verdana" w:hAnsi="Verdana"/>
          <w:sz w:val="20"/>
          <w:szCs w:val="20"/>
        </w:rPr>
        <w:t>elektrickým ohrievačom,</w:t>
      </w:r>
      <w:r>
        <w:rPr>
          <w:rFonts w:ascii="Verdana" w:hAnsi="Verdana"/>
          <w:sz w:val="20"/>
          <w:szCs w:val="20"/>
        </w:rPr>
        <w:t xml:space="preserve"> ktorý zabezpečuje v zime ohrev </w:t>
      </w:r>
      <w:r w:rsidR="002124BA">
        <w:rPr>
          <w:rFonts w:ascii="Verdana" w:hAnsi="Verdana"/>
          <w:sz w:val="20"/>
          <w:szCs w:val="20"/>
        </w:rPr>
        <w:t>p</w:t>
      </w:r>
      <w:r w:rsidR="00A62DA9">
        <w:rPr>
          <w:rFonts w:ascii="Verdana" w:hAnsi="Verdana"/>
          <w:sz w:val="20"/>
          <w:szCs w:val="20"/>
        </w:rPr>
        <w:t>rivádzaného vzduchu</w:t>
      </w:r>
      <w:r w:rsidRPr="004825BB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Vzduchotechnické zariadenie</w:t>
      </w:r>
      <w:r w:rsidR="00A62DA9">
        <w:rPr>
          <w:rFonts w:ascii="Verdana" w:hAnsi="Verdana"/>
          <w:sz w:val="20"/>
          <w:szCs w:val="20"/>
        </w:rPr>
        <w:t xml:space="preserve"> je navrhnuté ako trvalé vetranie pre </w:t>
      </w:r>
      <w:r>
        <w:rPr>
          <w:rFonts w:ascii="Verdana" w:hAnsi="Verdana"/>
          <w:sz w:val="20"/>
          <w:szCs w:val="20"/>
        </w:rPr>
        <w:t xml:space="preserve">všetky </w:t>
      </w:r>
      <w:r w:rsidR="004F2D1A">
        <w:rPr>
          <w:rFonts w:ascii="Verdana" w:hAnsi="Verdana"/>
          <w:sz w:val="20"/>
          <w:szCs w:val="20"/>
        </w:rPr>
        <w:t xml:space="preserve">vetrané </w:t>
      </w:r>
      <w:r>
        <w:rPr>
          <w:rFonts w:ascii="Verdana" w:hAnsi="Verdana"/>
          <w:sz w:val="20"/>
          <w:szCs w:val="20"/>
        </w:rPr>
        <w:t xml:space="preserve">priestory so </w:t>
      </w:r>
      <w:r w:rsidRPr="004825BB">
        <w:rPr>
          <w:rFonts w:ascii="Verdana" w:hAnsi="Verdana"/>
          <w:sz w:val="20"/>
          <w:szCs w:val="20"/>
        </w:rPr>
        <w:t>spätn</w:t>
      </w:r>
      <w:r>
        <w:rPr>
          <w:rFonts w:ascii="Verdana" w:hAnsi="Verdana"/>
          <w:sz w:val="20"/>
          <w:szCs w:val="20"/>
        </w:rPr>
        <w:t>ým</w:t>
      </w:r>
      <w:r w:rsidRPr="004825BB">
        <w:rPr>
          <w:rFonts w:ascii="Verdana" w:hAnsi="Verdana"/>
          <w:sz w:val="20"/>
          <w:szCs w:val="20"/>
        </w:rPr>
        <w:t xml:space="preserve"> získavan</w:t>
      </w:r>
      <w:r>
        <w:rPr>
          <w:rFonts w:ascii="Verdana" w:hAnsi="Verdana"/>
          <w:sz w:val="20"/>
          <w:szCs w:val="20"/>
        </w:rPr>
        <w:t>ím</w:t>
      </w:r>
      <w:r w:rsidRPr="004825BB">
        <w:rPr>
          <w:rFonts w:ascii="Verdana" w:hAnsi="Verdana"/>
          <w:sz w:val="20"/>
          <w:szCs w:val="20"/>
        </w:rPr>
        <w:t xml:space="preserve"> tepla</w:t>
      </w:r>
      <w:r>
        <w:rPr>
          <w:rFonts w:ascii="Verdana" w:hAnsi="Verdana"/>
          <w:sz w:val="20"/>
          <w:szCs w:val="20"/>
        </w:rPr>
        <w:t xml:space="preserve"> s účinnosťou nad </w:t>
      </w:r>
      <w:r w:rsidR="004F2D1A">
        <w:rPr>
          <w:rFonts w:ascii="Verdana" w:hAnsi="Verdana"/>
          <w:sz w:val="20"/>
          <w:szCs w:val="20"/>
        </w:rPr>
        <w:t>92</w:t>
      </w:r>
      <w:r>
        <w:rPr>
          <w:rFonts w:ascii="Verdana" w:hAnsi="Verdana"/>
          <w:sz w:val="20"/>
          <w:szCs w:val="20"/>
        </w:rPr>
        <w:t>%</w:t>
      </w:r>
      <w:r w:rsidRPr="004825BB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14:paraId="1F68DE2B" w14:textId="2600F354" w:rsidR="00F266DE" w:rsidRPr="004825BB" w:rsidRDefault="00F266DE" w:rsidP="00F266DE">
      <w:pPr>
        <w:ind w:firstLine="426"/>
        <w:jc w:val="both"/>
        <w:rPr>
          <w:rFonts w:ascii="Verdana" w:hAnsi="Verdana" w:cs="Tahoma"/>
          <w:sz w:val="20"/>
          <w:szCs w:val="20"/>
        </w:rPr>
      </w:pPr>
      <w:r w:rsidRPr="004825BB">
        <w:rPr>
          <w:rFonts w:ascii="Verdana" w:hAnsi="Verdana" w:cs="Tahoma"/>
          <w:sz w:val="20"/>
          <w:szCs w:val="20"/>
        </w:rPr>
        <w:t>Potrubn</w:t>
      </w:r>
      <w:r>
        <w:rPr>
          <w:rFonts w:ascii="Verdana" w:hAnsi="Verdana" w:cs="Tahoma"/>
          <w:sz w:val="20"/>
          <w:szCs w:val="20"/>
        </w:rPr>
        <w:t>ý systém vzduchotechniky je</w:t>
      </w:r>
      <w:r w:rsidRPr="004825BB">
        <w:rPr>
          <w:rFonts w:ascii="Verdana" w:hAnsi="Verdana" w:cs="Tahoma"/>
          <w:sz w:val="20"/>
          <w:szCs w:val="20"/>
        </w:rPr>
        <w:t xml:space="preserve"> veden</w:t>
      </w:r>
      <w:r>
        <w:rPr>
          <w:rFonts w:ascii="Verdana" w:hAnsi="Verdana" w:cs="Tahoma"/>
          <w:sz w:val="20"/>
          <w:szCs w:val="20"/>
        </w:rPr>
        <w:t>ý</w:t>
      </w:r>
      <w:r w:rsidRPr="004825BB">
        <w:rPr>
          <w:rFonts w:ascii="Verdana" w:hAnsi="Verdana" w:cs="Tahoma"/>
          <w:sz w:val="20"/>
          <w:szCs w:val="20"/>
        </w:rPr>
        <w:t xml:space="preserve"> </w:t>
      </w:r>
      <w:r w:rsidR="006C0091">
        <w:rPr>
          <w:rFonts w:ascii="Verdana" w:hAnsi="Verdana" w:cs="Tahoma"/>
          <w:sz w:val="20"/>
          <w:szCs w:val="20"/>
        </w:rPr>
        <w:t>vo</w:t>
      </w:r>
      <w:r w:rsidR="00352F50">
        <w:rPr>
          <w:rFonts w:ascii="Verdana" w:hAnsi="Verdana" w:cs="Tahoma"/>
          <w:sz w:val="20"/>
          <w:szCs w:val="20"/>
        </w:rPr>
        <w:t xml:space="preserve"> vetraných priestoroch</w:t>
      </w:r>
      <w:r>
        <w:rPr>
          <w:rFonts w:ascii="Verdana" w:hAnsi="Verdana" w:cs="Tahoma"/>
          <w:sz w:val="20"/>
          <w:szCs w:val="20"/>
        </w:rPr>
        <w:t xml:space="preserve"> a podružných priestoroch pod stropom nad podhľadom</w:t>
      </w:r>
      <w:r w:rsidR="004F2D1A">
        <w:rPr>
          <w:rFonts w:ascii="Verdana" w:hAnsi="Verdana" w:cs="Tahoma"/>
          <w:sz w:val="20"/>
          <w:szCs w:val="20"/>
        </w:rPr>
        <w:t xml:space="preserve"> rovnako prepojovacie potrubie pre klimatizačné zariadenia</w:t>
      </w:r>
      <w:r>
        <w:rPr>
          <w:rFonts w:ascii="Verdana" w:hAnsi="Verdana" w:cs="Tahoma"/>
          <w:sz w:val="20"/>
          <w:szCs w:val="20"/>
        </w:rPr>
        <w:t>.</w:t>
      </w:r>
      <w:r w:rsidRPr="004825BB">
        <w:rPr>
          <w:rFonts w:ascii="Verdana" w:hAnsi="Verdana" w:cs="Tahoma"/>
          <w:sz w:val="20"/>
          <w:szCs w:val="20"/>
        </w:rPr>
        <w:t xml:space="preserve"> </w:t>
      </w:r>
    </w:p>
    <w:p w14:paraId="151FE014" w14:textId="18D156DB" w:rsidR="00F266DE" w:rsidRPr="004825BB" w:rsidRDefault="00F266DE" w:rsidP="00F266DE">
      <w:pPr>
        <w:ind w:firstLine="426"/>
        <w:jc w:val="both"/>
        <w:rPr>
          <w:rFonts w:ascii="Verdana" w:hAnsi="Verdana" w:cs="Tahoma"/>
          <w:sz w:val="20"/>
          <w:szCs w:val="20"/>
        </w:rPr>
      </w:pPr>
      <w:r w:rsidRPr="004825BB">
        <w:rPr>
          <w:rFonts w:ascii="Verdana" w:hAnsi="Verdana" w:cs="Tahoma"/>
          <w:sz w:val="20"/>
          <w:szCs w:val="20"/>
        </w:rPr>
        <w:t xml:space="preserve">Potrubia </w:t>
      </w:r>
      <w:r w:rsidR="001F2BA8">
        <w:rPr>
          <w:rFonts w:ascii="Verdana" w:hAnsi="Verdana" w:cs="Tahoma"/>
          <w:sz w:val="20"/>
          <w:szCs w:val="20"/>
        </w:rPr>
        <w:t xml:space="preserve">vo vonkajšom prostredí a potrubia </w:t>
      </w:r>
      <w:r w:rsidRPr="004825BB">
        <w:rPr>
          <w:rFonts w:ascii="Verdana" w:hAnsi="Verdana" w:cs="Tahoma"/>
          <w:sz w:val="20"/>
          <w:szCs w:val="20"/>
        </w:rPr>
        <w:t>vonkajšieho</w:t>
      </w:r>
      <w:r w:rsidR="001F2BA8">
        <w:rPr>
          <w:rFonts w:ascii="Verdana" w:hAnsi="Verdana" w:cs="Tahoma"/>
          <w:sz w:val="20"/>
          <w:szCs w:val="20"/>
        </w:rPr>
        <w:t>,</w:t>
      </w:r>
      <w:r w:rsidRPr="004825BB">
        <w:rPr>
          <w:rFonts w:ascii="Verdana" w:hAnsi="Verdana" w:cs="Tahoma"/>
          <w:sz w:val="20"/>
          <w:szCs w:val="20"/>
        </w:rPr>
        <w:t xml:space="preserve"> privádzaného</w:t>
      </w:r>
      <w:r w:rsidR="001F2BA8">
        <w:rPr>
          <w:rFonts w:ascii="Verdana" w:hAnsi="Verdana" w:cs="Tahoma"/>
          <w:sz w:val="20"/>
          <w:szCs w:val="20"/>
        </w:rPr>
        <w:t>,</w:t>
      </w:r>
      <w:r w:rsidRPr="004825BB">
        <w:rPr>
          <w:rFonts w:ascii="Verdana" w:hAnsi="Verdana" w:cs="Tahoma"/>
          <w:sz w:val="20"/>
          <w:szCs w:val="20"/>
        </w:rPr>
        <w:t xml:space="preserve"> chladeného vzduchu sú izolované tepelnou izoláciou, aby sa zabránilo oroseniu potrubia a tepelným stratám.</w:t>
      </w:r>
    </w:p>
    <w:p w14:paraId="02E42B8C" w14:textId="77777777" w:rsidR="003C5EF1" w:rsidRPr="003505B3" w:rsidRDefault="00F266DE" w:rsidP="003C5EF1">
      <w:pPr>
        <w:pStyle w:val="Text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</w:t>
      </w:r>
      <w:r w:rsidR="003C5EF1" w:rsidRPr="003505B3">
        <w:rPr>
          <w:rFonts w:ascii="Verdana" w:hAnsi="Verdana"/>
          <w:sz w:val="20"/>
        </w:rPr>
        <w:t>revádzka objektu je rozdelená na jednotlivé samostatne prevádzkovateľné celky:</w:t>
      </w:r>
    </w:p>
    <w:p w14:paraId="066749E4" w14:textId="77777777" w:rsidR="003C5EF1" w:rsidRPr="003505B3" w:rsidRDefault="003C5EF1" w:rsidP="003C5EF1">
      <w:pPr>
        <w:pStyle w:val="Text"/>
        <w:ind w:firstLine="0"/>
        <w:rPr>
          <w:rFonts w:ascii="Verdana" w:hAnsi="Verdana"/>
          <w:sz w:val="20"/>
        </w:rPr>
      </w:pPr>
    </w:p>
    <w:p w14:paraId="43DA3F40" w14:textId="3151AF95" w:rsidR="001F2BA8" w:rsidRPr="003505B3" w:rsidRDefault="001F2BA8" w:rsidP="001F2BA8">
      <w:pPr>
        <w:pStyle w:val="Zkladntext"/>
      </w:pPr>
      <w:r w:rsidRPr="003505B3">
        <w:t xml:space="preserve">Zariadenie č.1 </w:t>
      </w:r>
      <w:r w:rsidRPr="003505B3">
        <w:tab/>
        <w:t xml:space="preserve">Vetranie </w:t>
      </w:r>
      <w:r>
        <w:t>priestorov štyroch pracovísk RTG</w:t>
      </w:r>
    </w:p>
    <w:p w14:paraId="736DABDD" w14:textId="54D470F7" w:rsidR="00BD6761" w:rsidRPr="003505B3" w:rsidRDefault="00BD6761" w:rsidP="00BD6761">
      <w:pPr>
        <w:pStyle w:val="Zkladntext"/>
      </w:pPr>
      <w:r w:rsidRPr="003505B3">
        <w:t>Zariadenie č.</w:t>
      </w:r>
      <w:r>
        <w:t>2</w:t>
      </w:r>
      <w:r w:rsidRPr="003505B3">
        <w:t xml:space="preserve"> </w:t>
      </w:r>
      <w:r w:rsidRPr="003505B3">
        <w:tab/>
      </w:r>
      <w:r>
        <w:t xml:space="preserve">Klimatizácia </w:t>
      </w:r>
      <w:proofErr w:type="spellStart"/>
      <w:r>
        <w:t>popisovne</w:t>
      </w:r>
      <w:proofErr w:type="spellEnd"/>
    </w:p>
    <w:p w14:paraId="26B942EF" w14:textId="463A0C4A" w:rsidR="001F2BA8" w:rsidRPr="003505B3" w:rsidRDefault="001F2BA8" w:rsidP="001F2BA8">
      <w:pPr>
        <w:pStyle w:val="Zkladntext"/>
      </w:pPr>
      <w:r w:rsidRPr="003505B3">
        <w:t>Zariadenie č.</w:t>
      </w:r>
      <w:r w:rsidR="00BD6761">
        <w:t>3</w:t>
      </w:r>
      <w:r w:rsidRPr="003505B3">
        <w:t xml:space="preserve"> </w:t>
      </w:r>
      <w:r w:rsidRPr="003505B3">
        <w:tab/>
      </w:r>
      <w:r>
        <w:t>Klimatizácie RTG prímu a</w:t>
      </w:r>
      <w:r w:rsidR="00380035">
        <w:t> </w:t>
      </w:r>
      <w:r>
        <w:t>chodby</w:t>
      </w:r>
      <w:r w:rsidR="00380035">
        <w:t xml:space="preserve"> pred RTG pracoviskami</w:t>
      </w:r>
    </w:p>
    <w:p w14:paraId="610CCDE2" w14:textId="13324D4B" w:rsidR="001F2BA8" w:rsidRPr="003505B3" w:rsidRDefault="001F2BA8" w:rsidP="001F2BA8">
      <w:pPr>
        <w:pStyle w:val="Zkladntext"/>
      </w:pPr>
      <w:r w:rsidRPr="003505B3">
        <w:t>Zariadenie č.</w:t>
      </w:r>
      <w:r>
        <w:t>4</w:t>
      </w:r>
      <w:r w:rsidRPr="003505B3">
        <w:t xml:space="preserve"> </w:t>
      </w:r>
      <w:r w:rsidRPr="003505B3">
        <w:tab/>
      </w:r>
      <w:r>
        <w:t>Klimatizácia miestností pre personál</w:t>
      </w:r>
    </w:p>
    <w:p w14:paraId="318BD36C" w14:textId="77777777" w:rsidR="00BD5EED" w:rsidRPr="003505B3" w:rsidRDefault="00BD5EED">
      <w:pPr>
        <w:spacing w:line="360" w:lineRule="auto"/>
        <w:jc w:val="both"/>
        <w:rPr>
          <w:rFonts w:ascii="Verdana" w:hAnsi="Verdana"/>
          <w:sz w:val="20"/>
        </w:rPr>
      </w:pPr>
    </w:p>
    <w:p w14:paraId="5C3AA13C" w14:textId="77777777" w:rsidR="00BD5EED" w:rsidRPr="003505B3" w:rsidRDefault="00BD5EED">
      <w:pPr>
        <w:pStyle w:val="Nadpis2"/>
        <w:numPr>
          <w:ilvl w:val="0"/>
          <w:numId w:val="15"/>
        </w:numPr>
        <w:tabs>
          <w:tab w:val="left" w:pos="360"/>
        </w:tabs>
        <w:spacing w:line="240" w:lineRule="atLeast"/>
      </w:pPr>
      <w:bookmarkStart w:id="2" w:name="_Toc317650153"/>
      <w:r w:rsidRPr="003505B3">
        <w:t>POPIS ZARIADENÍ</w:t>
      </w:r>
      <w:bookmarkEnd w:id="2"/>
    </w:p>
    <w:p w14:paraId="5048742E" w14:textId="77777777" w:rsidR="00BD5EED" w:rsidRPr="003505B3" w:rsidRDefault="00BD5EED">
      <w:pPr>
        <w:jc w:val="both"/>
        <w:rPr>
          <w:rFonts w:ascii="Verdana" w:hAnsi="Verdana"/>
          <w:sz w:val="20"/>
          <w:szCs w:val="20"/>
        </w:rPr>
      </w:pPr>
    </w:p>
    <w:p w14:paraId="069DEC72" w14:textId="3F66CFED" w:rsidR="009407BE" w:rsidRPr="00F266DE" w:rsidRDefault="009407BE" w:rsidP="009407BE">
      <w:pPr>
        <w:pStyle w:val="Text"/>
        <w:spacing w:after="120"/>
        <w:ind w:firstLine="425"/>
        <w:rPr>
          <w:rFonts w:ascii="Verdana" w:hAnsi="Verdana"/>
          <w:b/>
          <w:sz w:val="20"/>
          <w:szCs w:val="20"/>
        </w:rPr>
      </w:pPr>
      <w:r w:rsidRPr="00F266DE">
        <w:rPr>
          <w:rFonts w:ascii="Verdana" w:hAnsi="Verdana"/>
          <w:b/>
          <w:sz w:val="20"/>
          <w:szCs w:val="20"/>
        </w:rPr>
        <w:t>Zariadenie č.1 Vetranie</w:t>
      </w:r>
      <w:r w:rsidR="00F266DE" w:rsidRPr="00F266DE">
        <w:rPr>
          <w:rFonts w:ascii="Verdana" w:hAnsi="Verdana"/>
          <w:b/>
          <w:sz w:val="20"/>
          <w:szCs w:val="20"/>
        </w:rPr>
        <w:t xml:space="preserve"> priestorov </w:t>
      </w:r>
      <w:r w:rsidR="0022297B">
        <w:rPr>
          <w:rFonts w:ascii="Verdana" w:hAnsi="Verdana"/>
          <w:b/>
          <w:sz w:val="20"/>
          <w:szCs w:val="20"/>
        </w:rPr>
        <w:t>štyroch pracovísk RTG</w:t>
      </w:r>
    </w:p>
    <w:p w14:paraId="3158CF87" w14:textId="14A1AEDE" w:rsidR="001F2BA8" w:rsidRDefault="001F2BA8" w:rsidP="001F2BA8">
      <w:pPr>
        <w:tabs>
          <w:tab w:val="left" w:pos="566"/>
          <w:tab w:val="left" w:pos="5299"/>
          <w:tab w:val="left" w:pos="6389"/>
          <w:tab w:val="left" w:pos="7555"/>
          <w:tab w:val="left" w:pos="8170"/>
          <w:tab w:val="left" w:pos="8645"/>
          <w:tab w:val="left" w:pos="9859"/>
        </w:tabs>
        <w:ind w:firstLine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Priestory štyroch pracovísk RTG budú vetrané prostredníctvom dvoch VZT jednotiek </w:t>
      </w:r>
      <w:proofErr w:type="spellStart"/>
      <w:r>
        <w:rPr>
          <w:rFonts w:ascii="Verdana" w:hAnsi="Verdana"/>
          <w:sz w:val="20"/>
        </w:rPr>
        <w:t>Duplex</w:t>
      </w:r>
      <w:proofErr w:type="spellEnd"/>
      <w:r>
        <w:rPr>
          <w:rFonts w:ascii="Verdana" w:hAnsi="Verdana"/>
          <w:sz w:val="20"/>
        </w:rPr>
        <w:t xml:space="preserve"> 2500 </w:t>
      </w:r>
      <w:proofErr w:type="spellStart"/>
      <w:r>
        <w:rPr>
          <w:rFonts w:ascii="Verdana" w:hAnsi="Verdana"/>
          <w:sz w:val="20"/>
        </w:rPr>
        <w:t>Multi</w:t>
      </w:r>
      <w:proofErr w:type="spellEnd"/>
      <w:r>
        <w:rPr>
          <w:rFonts w:ascii="Verdana" w:hAnsi="Verdana"/>
          <w:sz w:val="20"/>
        </w:rPr>
        <w:t>-N so vzduchovým výkonom 2x +2</w:t>
      </w:r>
      <w:r w:rsidR="006C0091">
        <w:rPr>
          <w:rFonts w:ascii="Verdana" w:hAnsi="Verdana"/>
          <w:sz w:val="20"/>
        </w:rPr>
        <w:t>8</w:t>
      </w:r>
      <w:r>
        <w:rPr>
          <w:rFonts w:ascii="Verdana" w:hAnsi="Verdana"/>
          <w:sz w:val="20"/>
        </w:rPr>
        <w:t>00/-2</w:t>
      </w:r>
      <w:r w:rsidR="006C0091">
        <w:rPr>
          <w:rFonts w:ascii="Verdana" w:hAnsi="Verdana"/>
          <w:sz w:val="20"/>
        </w:rPr>
        <w:t>8</w:t>
      </w:r>
      <w:r>
        <w:rPr>
          <w:rFonts w:ascii="Verdana" w:hAnsi="Verdana"/>
          <w:sz w:val="20"/>
        </w:rPr>
        <w:t xml:space="preserve">00 m3/h, ktoré budú osadené na streche nad pracoviskami. Zložené sú z filtrov F7, ventilátorov, </w:t>
      </w:r>
      <w:proofErr w:type="spellStart"/>
      <w:r>
        <w:rPr>
          <w:rFonts w:ascii="Verdana" w:hAnsi="Verdana"/>
          <w:sz w:val="20"/>
        </w:rPr>
        <w:t>rekuperačných</w:t>
      </w:r>
      <w:proofErr w:type="spellEnd"/>
      <w:r>
        <w:rPr>
          <w:rFonts w:ascii="Verdana" w:hAnsi="Verdana"/>
          <w:sz w:val="20"/>
        </w:rPr>
        <w:t xml:space="preserve"> výmenníkov s účinnosťou nad 90%, priameho chladiča vo vyhotovení TČ</w:t>
      </w:r>
      <w:r w:rsidR="0025699F">
        <w:rPr>
          <w:rFonts w:ascii="Verdana" w:hAnsi="Verdana"/>
          <w:sz w:val="20"/>
        </w:rPr>
        <w:t xml:space="preserve"> do vonkajšej teploty -20°C</w:t>
      </w:r>
      <w:r w:rsidR="00A8528C">
        <w:rPr>
          <w:rFonts w:ascii="Verdana" w:hAnsi="Verdana"/>
          <w:sz w:val="20"/>
        </w:rPr>
        <w:t>,</w:t>
      </w:r>
      <w:r>
        <w:rPr>
          <w:rFonts w:ascii="Verdana" w:hAnsi="Verdana"/>
          <w:sz w:val="20"/>
        </w:rPr>
        <w:t xml:space="preserve"> elektrického vstavaného </w:t>
      </w:r>
      <w:r w:rsidR="00A8528C">
        <w:rPr>
          <w:rFonts w:ascii="Verdana" w:hAnsi="Verdana"/>
          <w:sz w:val="20"/>
        </w:rPr>
        <w:t>ohrievača</w:t>
      </w:r>
      <w:r>
        <w:rPr>
          <w:rFonts w:ascii="Verdana" w:hAnsi="Verdana"/>
          <w:sz w:val="20"/>
        </w:rPr>
        <w:t>, obtokovej klapky a </w:t>
      </w:r>
      <w:proofErr w:type="spellStart"/>
      <w:r>
        <w:rPr>
          <w:rFonts w:ascii="Verdana" w:hAnsi="Verdana"/>
          <w:sz w:val="20"/>
        </w:rPr>
        <w:t>MaR</w:t>
      </w:r>
      <w:proofErr w:type="spellEnd"/>
      <w:r>
        <w:rPr>
          <w:rFonts w:ascii="Verdana" w:hAnsi="Verdana"/>
          <w:sz w:val="20"/>
        </w:rPr>
        <w:t xml:space="preserve">. </w:t>
      </w:r>
      <w:r w:rsidR="00A8528C">
        <w:rPr>
          <w:rFonts w:ascii="Verdana" w:hAnsi="Verdana"/>
          <w:sz w:val="20"/>
        </w:rPr>
        <w:t>Pre chladenie vetracieho vzduchu v letnom období je použitá kondenzačná jednotka osadená na streche budovy na konzole vedľa VZT jednotky.</w:t>
      </w:r>
      <w:r w:rsidR="00A8528C" w:rsidRPr="00A8528C">
        <w:rPr>
          <w:rFonts w:ascii="Verdana" w:hAnsi="Verdana"/>
          <w:sz w:val="20"/>
        </w:rPr>
        <w:t xml:space="preserve"> </w:t>
      </w:r>
      <w:r w:rsidR="00A8528C">
        <w:rPr>
          <w:rFonts w:ascii="Verdana" w:hAnsi="Verdana"/>
          <w:sz w:val="20"/>
        </w:rPr>
        <w:t>Prepojená s VZT jednotkou bude chladiarenským Cu potrubím (v exteriéry viesť Cu v krycom žľabe).</w:t>
      </w:r>
    </w:p>
    <w:p w14:paraId="248AE4D4" w14:textId="56F680FD" w:rsidR="00A8528C" w:rsidRDefault="00A8528C" w:rsidP="00A8528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Vetrané priestory sú riešené ako priestory triedy čistoty M5,5 až M6,5 podľa funkcie miestnosti. Rozvodné VZT potrubie bude vedené nad podhľadmi a ako distribučné elementy budú použité vírivé </w:t>
      </w:r>
      <w:proofErr w:type="spellStart"/>
      <w:r>
        <w:rPr>
          <w:rFonts w:ascii="Verdana" w:hAnsi="Verdana"/>
          <w:sz w:val="20"/>
        </w:rPr>
        <w:t>výustky</w:t>
      </w:r>
      <w:proofErr w:type="spellEnd"/>
      <w:r>
        <w:rPr>
          <w:rFonts w:ascii="Verdana" w:hAnsi="Verdana"/>
          <w:sz w:val="20"/>
        </w:rPr>
        <w:t xml:space="preserve">, tanierové ventily, na prívode vírivé stropné </w:t>
      </w:r>
      <w:proofErr w:type="spellStart"/>
      <w:r>
        <w:rPr>
          <w:rFonts w:ascii="Verdana" w:hAnsi="Verdana"/>
          <w:sz w:val="20"/>
        </w:rPr>
        <w:t>výuste</w:t>
      </w:r>
      <w:proofErr w:type="spellEnd"/>
      <w:r>
        <w:rPr>
          <w:rFonts w:ascii="Verdana" w:hAnsi="Verdana"/>
          <w:sz w:val="20"/>
        </w:rPr>
        <w:t xml:space="preserve"> s koncovými filtrami H1</w:t>
      </w:r>
      <w:r w:rsidR="0025699F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 xml:space="preserve">. Priestory budú vetrané s výmenou vzduchu </w:t>
      </w:r>
      <w:r w:rsidR="006C0091">
        <w:rPr>
          <w:rFonts w:ascii="Verdana" w:hAnsi="Verdana"/>
          <w:sz w:val="20"/>
        </w:rPr>
        <w:t>2</w:t>
      </w:r>
      <w:r>
        <w:rPr>
          <w:rFonts w:ascii="Verdana" w:hAnsi="Verdana"/>
          <w:sz w:val="20"/>
        </w:rPr>
        <w:t xml:space="preserve"> až 1</w:t>
      </w:r>
      <w:r w:rsidR="00380035">
        <w:rPr>
          <w:rFonts w:ascii="Verdana" w:hAnsi="Verdana"/>
          <w:sz w:val="20"/>
        </w:rPr>
        <w:t>5</w:t>
      </w:r>
      <w:r>
        <w:rPr>
          <w:rFonts w:ascii="Verdana" w:hAnsi="Verdana"/>
          <w:sz w:val="20"/>
        </w:rPr>
        <w:t>/hod. Ovládanie zariadenia bude samostatným ovl</w:t>
      </w:r>
      <w:r w:rsidR="00380035">
        <w:rPr>
          <w:rFonts w:ascii="Verdana" w:hAnsi="Verdana"/>
          <w:sz w:val="20"/>
        </w:rPr>
        <w:t>ádačmi</w:t>
      </w:r>
      <w:r>
        <w:rPr>
          <w:rFonts w:ascii="Verdana" w:hAnsi="Verdana"/>
          <w:sz w:val="20"/>
        </w:rPr>
        <w:t>, ktor</w:t>
      </w:r>
      <w:r w:rsidR="00380035">
        <w:rPr>
          <w:rFonts w:ascii="Verdana" w:hAnsi="Verdana"/>
          <w:sz w:val="20"/>
        </w:rPr>
        <w:t>é</w:t>
      </w:r>
      <w:r>
        <w:rPr>
          <w:rFonts w:ascii="Verdana" w:hAnsi="Verdana"/>
          <w:sz w:val="20"/>
        </w:rPr>
        <w:t xml:space="preserve"> bud</w:t>
      </w:r>
      <w:r w:rsidR="00380035">
        <w:rPr>
          <w:rFonts w:ascii="Verdana" w:hAnsi="Verdana"/>
          <w:sz w:val="20"/>
        </w:rPr>
        <w:t>ú</w:t>
      </w:r>
      <w:r>
        <w:rPr>
          <w:rFonts w:ascii="Verdana" w:hAnsi="Verdana"/>
          <w:sz w:val="20"/>
        </w:rPr>
        <w:t xml:space="preserve"> osaden</w:t>
      </w:r>
      <w:r w:rsidR="00380035">
        <w:rPr>
          <w:rFonts w:ascii="Verdana" w:hAnsi="Verdana"/>
          <w:sz w:val="20"/>
        </w:rPr>
        <w:t>é</w:t>
      </w:r>
      <w:r>
        <w:rPr>
          <w:rFonts w:ascii="Verdana" w:hAnsi="Verdana"/>
          <w:sz w:val="20"/>
        </w:rPr>
        <w:t xml:space="preserve"> </w:t>
      </w:r>
      <w:r w:rsidR="00380035">
        <w:rPr>
          <w:rFonts w:ascii="Verdana" w:hAnsi="Verdana"/>
          <w:sz w:val="20"/>
        </w:rPr>
        <w:t>v</w:t>
      </w:r>
      <w:r w:rsidR="006C0091">
        <w:rPr>
          <w:rFonts w:ascii="Verdana" w:hAnsi="Verdana"/>
          <w:sz w:val="20"/>
        </w:rPr>
        <w:t> príjmovej miestnosti RTG</w:t>
      </w:r>
      <w:r w:rsidR="00380035">
        <w:rPr>
          <w:rFonts w:ascii="Verdana" w:hAnsi="Verdana"/>
          <w:sz w:val="20"/>
        </w:rPr>
        <w:t xml:space="preserve">. </w:t>
      </w:r>
      <w:r>
        <w:rPr>
          <w:rFonts w:ascii="Verdana" w:hAnsi="Verdana"/>
          <w:sz w:val="20"/>
        </w:rPr>
        <w:t>Snímače tlakovej diferencie sledujúce zanesenie koncových filtrov H1</w:t>
      </w:r>
      <w:r w:rsidR="0025699F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 xml:space="preserve"> na prívodnom vzduchu budú prepojené s VZT jednotkou </w:t>
      </w:r>
      <w:proofErr w:type="spellStart"/>
      <w:r>
        <w:rPr>
          <w:rFonts w:ascii="Verdana" w:hAnsi="Verdana"/>
          <w:sz w:val="20"/>
        </w:rPr>
        <w:t>Duplex</w:t>
      </w:r>
      <w:proofErr w:type="spellEnd"/>
      <w:r>
        <w:rPr>
          <w:rFonts w:ascii="Verdana" w:hAnsi="Verdana"/>
          <w:sz w:val="20"/>
        </w:rPr>
        <w:t xml:space="preserve"> – rieši VZT. Od VZT jednotky, prívodného potrubia</w:t>
      </w:r>
      <w:r w:rsidR="00380035">
        <w:rPr>
          <w:rFonts w:ascii="Verdana" w:hAnsi="Verdana"/>
          <w:sz w:val="20"/>
        </w:rPr>
        <w:t xml:space="preserve"> bude</w:t>
      </w:r>
      <w:r>
        <w:rPr>
          <w:rFonts w:ascii="Verdana" w:hAnsi="Verdana"/>
          <w:sz w:val="20"/>
        </w:rPr>
        <w:t xml:space="preserve"> odvedený kondenzát do kanalizácie – rieši </w:t>
      </w:r>
      <w:r w:rsidR="00380035">
        <w:rPr>
          <w:rFonts w:ascii="Verdana" w:hAnsi="Verdana"/>
          <w:sz w:val="20"/>
        </w:rPr>
        <w:t>VZT</w:t>
      </w:r>
      <w:r>
        <w:rPr>
          <w:rFonts w:ascii="Verdana" w:hAnsi="Verdana"/>
          <w:sz w:val="20"/>
        </w:rPr>
        <w:t xml:space="preserve">. </w:t>
      </w:r>
    </w:p>
    <w:p w14:paraId="45A24D2D" w14:textId="1D348912" w:rsidR="001F2BA8" w:rsidRDefault="001F2BA8" w:rsidP="001F2BA8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Potrubie na prívod vzduchu izolovan</w:t>
      </w:r>
      <w:r w:rsidR="00380035">
        <w:rPr>
          <w:rFonts w:ascii="Verdana" w:hAnsi="Verdana"/>
          <w:sz w:val="20"/>
        </w:rPr>
        <w:t>é</w:t>
      </w:r>
      <w:r>
        <w:rPr>
          <w:rFonts w:ascii="Verdana" w:hAnsi="Verdana"/>
          <w:sz w:val="20"/>
        </w:rPr>
        <w:t xml:space="preserve"> kaučukovou izoláciou hr. 30 mm</w:t>
      </w:r>
      <w:r w:rsidR="00380035">
        <w:rPr>
          <w:rFonts w:ascii="Verdana" w:hAnsi="Verdana"/>
          <w:sz w:val="20"/>
        </w:rPr>
        <w:t>,</w:t>
      </w:r>
      <w:r w:rsidR="00380035" w:rsidRPr="00380035">
        <w:rPr>
          <w:rFonts w:ascii="Verdana" w:hAnsi="Verdana"/>
          <w:sz w:val="20"/>
        </w:rPr>
        <w:t xml:space="preserve"> </w:t>
      </w:r>
      <w:r w:rsidR="00380035">
        <w:rPr>
          <w:rFonts w:ascii="Verdana" w:hAnsi="Verdana"/>
          <w:sz w:val="20"/>
        </w:rPr>
        <w:t>potrubie prechádzajúce exteriérom bude izolované kaučukovou izoláciou hr. 60 mm s povrchovou úpravou ALCLAD.</w:t>
      </w:r>
    </w:p>
    <w:p w14:paraId="7E779F6B" w14:textId="01FF181A" w:rsidR="001F2BA8" w:rsidRDefault="001F2BA8" w:rsidP="001F2BA8">
      <w:pPr>
        <w:ind w:firstLine="426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Sanie</w:t>
      </w:r>
      <w:proofErr w:type="spellEnd"/>
      <w:r>
        <w:rPr>
          <w:rFonts w:ascii="Verdana" w:hAnsi="Verdana"/>
          <w:sz w:val="20"/>
        </w:rPr>
        <w:t xml:space="preserve"> čerstvého, ako aj výfuk odpadového vzduchu budú </w:t>
      </w:r>
      <w:r w:rsidR="00380035">
        <w:rPr>
          <w:rFonts w:ascii="Verdana" w:hAnsi="Verdana"/>
          <w:sz w:val="20"/>
        </w:rPr>
        <w:t xml:space="preserve">cez sacie a výfukové nadstavce priamo na vzduchotechnických jednotkách. </w:t>
      </w:r>
      <w:r>
        <w:rPr>
          <w:rFonts w:ascii="Verdana" w:hAnsi="Verdana"/>
          <w:sz w:val="20"/>
        </w:rPr>
        <w:t xml:space="preserve"> </w:t>
      </w:r>
    </w:p>
    <w:p w14:paraId="4E2BD789" w14:textId="10B3EAE5" w:rsidR="001F2BA8" w:rsidRDefault="001F2BA8" w:rsidP="001F2BA8">
      <w:pPr>
        <w:pStyle w:val="Text"/>
        <w:ind w:firstLine="426"/>
        <w:rPr>
          <w:rFonts w:ascii="Verdana" w:hAnsi="Verdana"/>
          <w:sz w:val="20"/>
        </w:rPr>
      </w:pPr>
      <w:r w:rsidRPr="00EB6692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</w:rPr>
        <w:t>Od VZT jednotky bude odvedený kondenzát do kanalizácie – rieši ZTI.</w:t>
      </w:r>
    </w:p>
    <w:p w14:paraId="61470817" w14:textId="77777777" w:rsidR="00380035" w:rsidRDefault="00380035" w:rsidP="001F2BA8">
      <w:pPr>
        <w:pStyle w:val="Text"/>
        <w:ind w:firstLine="426"/>
        <w:rPr>
          <w:rFonts w:ascii="Verdana" w:hAnsi="Verdana"/>
          <w:sz w:val="20"/>
        </w:rPr>
      </w:pPr>
    </w:p>
    <w:p w14:paraId="40D468B1" w14:textId="1B72CAED" w:rsidR="00BD6761" w:rsidRPr="0063497E" w:rsidRDefault="00BD6761" w:rsidP="00BD6761">
      <w:pPr>
        <w:spacing w:after="120"/>
        <w:ind w:firstLine="425"/>
        <w:rPr>
          <w:rFonts w:ascii="Verdana" w:hAnsi="Verdana"/>
          <w:b/>
          <w:sz w:val="20"/>
        </w:rPr>
      </w:pPr>
      <w:r w:rsidRPr="0063497E">
        <w:rPr>
          <w:rFonts w:ascii="Verdana" w:hAnsi="Verdana"/>
          <w:b/>
          <w:sz w:val="20"/>
        </w:rPr>
        <w:t>Zariadenie č.</w:t>
      </w:r>
      <w:r>
        <w:rPr>
          <w:rFonts w:ascii="Verdana" w:hAnsi="Verdana"/>
          <w:b/>
          <w:sz w:val="20"/>
        </w:rPr>
        <w:t>2</w:t>
      </w:r>
      <w:r w:rsidRPr="0063497E">
        <w:rPr>
          <w:rFonts w:ascii="Verdana" w:hAnsi="Verdana"/>
          <w:b/>
          <w:sz w:val="20"/>
        </w:rPr>
        <w:t xml:space="preserve"> Klimatizácia </w:t>
      </w:r>
      <w:proofErr w:type="spellStart"/>
      <w:r>
        <w:rPr>
          <w:rFonts w:ascii="Verdana" w:hAnsi="Verdana"/>
          <w:b/>
          <w:sz w:val="20"/>
        </w:rPr>
        <w:t>popisovne</w:t>
      </w:r>
      <w:proofErr w:type="spellEnd"/>
    </w:p>
    <w:p w14:paraId="2FC120F3" w14:textId="77777777" w:rsidR="00BD6761" w:rsidRDefault="00BD6761" w:rsidP="00BD6761">
      <w:pPr>
        <w:ind w:firstLine="426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Popisovňa</w:t>
      </w:r>
      <w:proofErr w:type="spellEnd"/>
      <w:r>
        <w:rPr>
          <w:rFonts w:ascii="Verdana" w:hAnsi="Verdana"/>
          <w:sz w:val="20"/>
        </w:rPr>
        <w:t xml:space="preserve"> bude klimatizovaná SPLIT systémom </w:t>
      </w:r>
      <w:r w:rsidRPr="00C0713C">
        <w:rPr>
          <w:rFonts w:ascii="Verdana" w:hAnsi="Verdana"/>
          <w:sz w:val="20"/>
        </w:rPr>
        <w:t>GWH1</w:t>
      </w:r>
      <w:r>
        <w:rPr>
          <w:rFonts w:ascii="Verdana" w:hAnsi="Verdana"/>
          <w:sz w:val="20"/>
        </w:rPr>
        <w:t>8</w:t>
      </w:r>
      <w:r w:rsidRPr="00C0713C">
        <w:rPr>
          <w:rFonts w:ascii="Verdana" w:hAnsi="Verdana"/>
          <w:sz w:val="20"/>
        </w:rPr>
        <w:t>QC-K6DNA1D</w:t>
      </w:r>
      <w:r>
        <w:rPr>
          <w:rFonts w:ascii="Verdana" w:hAnsi="Verdana"/>
          <w:sz w:val="20"/>
        </w:rPr>
        <w:t xml:space="preserve"> firmy GREE. Systém pozostáva z jednej vonkajšej jednotky, ktorá bude osadená na streche na konzole pri VZT jednotke a jednej vnútornej nástennej jednotky osadenej v miestnosti prímu. Prepojenie vonkajšej a vnútornej jednotky bude chladiarenským Cu potrubím (v exteriéri viesť Cu v krycom žľabe) vrátane tepelnej izolácie a komunikačného kábla. Ovládanie klimatizačnej jednotky bude diaľkovým ovládačom (dodávka VZT). Od vnútorných jednotiek bude odvedený kondenzát – rieši VZT. Použité chladivo je typu R32.</w:t>
      </w:r>
    </w:p>
    <w:p w14:paraId="1F19CB2B" w14:textId="77777777" w:rsidR="00BD6761" w:rsidRDefault="00BD6761" w:rsidP="00BD6761">
      <w:pPr>
        <w:ind w:firstLine="426"/>
        <w:jc w:val="both"/>
        <w:rPr>
          <w:rFonts w:ascii="Verdana" w:hAnsi="Verdana"/>
          <w:sz w:val="20"/>
          <w:szCs w:val="20"/>
        </w:rPr>
      </w:pPr>
    </w:p>
    <w:p w14:paraId="3EB2B8BA" w14:textId="32C77751" w:rsidR="00380035" w:rsidRPr="0063497E" w:rsidRDefault="00380035" w:rsidP="00380035">
      <w:pPr>
        <w:spacing w:after="120"/>
        <w:ind w:firstLine="425"/>
        <w:rPr>
          <w:rFonts w:ascii="Verdana" w:hAnsi="Verdana"/>
          <w:b/>
          <w:sz w:val="20"/>
        </w:rPr>
      </w:pPr>
      <w:r w:rsidRPr="0063497E">
        <w:rPr>
          <w:rFonts w:ascii="Verdana" w:hAnsi="Verdana"/>
          <w:b/>
          <w:sz w:val="20"/>
        </w:rPr>
        <w:t>Zariadenie č.</w:t>
      </w:r>
      <w:r w:rsidR="00BD6761">
        <w:rPr>
          <w:rFonts w:ascii="Verdana" w:hAnsi="Verdana"/>
          <w:b/>
          <w:sz w:val="20"/>
        </w:rPr>
        <w:t>3</w:t>
      </w:r>
      <w:r w:rsidRPr="0063497E">
        <w:rPr>
          <w:rFonts w:ascii="Verdana" w:hAnsi="Verdana"/>
          <w:b/>
          <w:sz w:val="20"/>
        </w:rPr>
        <w:t xml:space="preserve"> Klimatizácia </w:t>
      </w:r>
      <w:r>
        <w:rPr>
          <w:rFonts w:ascii="Verdana" w:hAnsi="Verdana"/>
          <w:b/>
          <w:sz w:val="20"/>
        </w:rPr>
        <w:t>RTG prímu a chodby pred RTG pracoviskami</w:t>
      </w:r>
      <w:r w:rsidRPr="0063497E">
        <w:rPr>
          <w:rFonts w:ascii="Verdana" w:hAnsi="Verdana"/>
          <w:b/>
          <w:sz w:val="20"/>
        </w:rPr>
        <w:t xml:space="preserve"> </w:t>
      </w:r>
    </w:p>
    <w:p w14:paraId="69659D52" w14:textId="4C2104FE" w:rsidR="00380035" w:rsidRDefault="00380035" w:rsidP="00380035">
      <w:pPr>
        <w:ind w:firstLine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Chodba pred RTG pracoviskami bude klimatizovaná MULTI SPLIT systémom </w:t>
      </w:r>
      <w:r w:rsidRPr="007762D0">
        <w:rPr>
          <w:rFonts w:ascii="Verdana" w:hAnsi="Verdana"/>
          <w:sz w:val="20"/>
        </w:rPr>
        <w:t>GWHD(</w:t>
      </w:r>
      <w:r>
        <w:rPr>
          <w:rFonts w:ascii="Verdana" w:hAnsi="Verdana"/>
          <w:sz w:val="20"/>
        </w:rPr>
        <w:t>36</w:t>
      </w:r>
      <w:r w:rsidRPr="007762D0">
        <w:rPr>
          <w:rFonts w:ascii="Verdana" w:hAnsi="Verdana"/>
          <w:sz w:val="20"/>
        </w:rPr>
        <w:t>)NK6LO</w:t>
      </w:r>
      <w:r>
        <w:rPr>
          <w:rFonts w:ascii="Verdana" w:hAnsi="Verdana"/>
          <w:sz w:val="20"/>
        </w:rPr>
        <w:t xml:space="preserve"> firmy GREE. Systém pozostáva z jednej vonkajšej jednotky, ktorá bude osadená na streche </w:t>
      </w:r>
      <w:r w:rsidR="00C0713C">
        <w:rPr>
          <w:rFonts w:ascii="Verdana" w:hAnsi="Verdana"/>
          <w:sz w:val="20"/>
        </w:rPr>
        <w:t xml:space="preserve">na konzole pri VZT jednotke a dvoch </w:t>
      </w:r>
      <w:r>
        <w:rPr>
          <w:rFonts w:ascii="Verdana" w:hAnsi="Verdana"/>
          <w:sz w:val="20"/>
        </w:rPr>
        <w:t>vnútorných nástenných jednotiek</w:t>
      </w:r>
      <w:r w:rsidR="00C0713C">
        <w:rPr>
          <w:rFonts w:ascii="Verdana" w:hAnsi="Verdana"/>
          <w:sz w:val="20"/>
        </w:rPr>
        <w:t xml:space="preserve"> osadený</w:t>
      </w:r>
      <w:r w:rsidR="006C0091">
        <w:rPr>
          <w:rFonts w:ascii="Verdana" w:hAnsi="Verdana"/>
          <w:sz w:val="20"/>
        </w:rPr>
        <w:t>ch</w:t>
      </w:r>
      <w:r w:rsidR="00C0713C">
        <w:rPr>
          <w:rFonts w:ascii="Verdana" w:hAnsi="Verdana"/>
          <w:sz w:val="20"/>
        </w:rPr>
        <w:t xml:space="preserve"> pred kabí</w:t>
      </w:r>
      <w:r w:rsidR="006C0091">
        <w:rPr>
          <w:rFonts w:ascii="Verdana" w:hAnsi="Verdana"/>
          <w:sz w:val="20"/>
        </w:rPr>
        <w:t>n</w:t>
      </w:r>
      <w:r w:rsidR="00C0713C">
        <w:rPr>
          <w:rFonts w:ascii="Verdana" w:hAnsi="Verdana"/>
          <w:sz w:val="20"/>
        </w:rPr>
        <w:t xml:space="preserve">kami RTG </w:t>
      </w:r>
      <w:r w:rsidR="00C0713C">
        <w:rPr>
          <w:rFonts w:ascii="Verdana" w:hAnsi="Verdana"/>
          <w:sz w:val="20"/>
        </w:rPr>
        <w:lastRenderedPageBreak/>
        <w:t>pracovísk</w:t>
      </w:r>
      <w:r>
        <w:rPr>
          <w:rFonts w:ascii="Verdana" w:hAnsi="Verdana"/>
          <w:sz w:val="20"/>
        </w:rPr>
        <w:t xml:space="preserve">. </w:t>
      </w:r>
      <w:r w:rsidR="00C0713C">
        <w:rPr>
          <w:rFonts w:ascii="Verdana" w:hAnsi="Verdana"/>
          <w:sz w:val="20"/>
        </w:rPr>
        <w:t xml:space="preserve">Miestnosť prímu pre RTG bude klimatizovaná SPLIT systémom </w:t>
      </w:r>
      <w:r w:rsidR="00C0713C" w:rsidRPr="00C0713C">
        <w:rPr>
          <w:rFonts w:ascii="Verdana" w:hAnsi="Verdana"/>
          <w:sz w:val="20"/>
        </w:rPr>
        <w:t>GWH12QC-K6DNA1D</w:t>
      </w:r>
      <w:r w:rsidR="00C0713C">
        <w:rPr>
          <w:rFonts w:ascii="Verdana" w:hAnsi="Verdana"/>
          <w:sz w:val="20"/>
        </w:rPr>
        <w:t xml:space="preserve"> firmy GREE. Systém pozostáva z jednej vonkajšej jednotky, ktorá bude osadená na streche na konzole pri VZT jednotke a jednej vnútornej nástennej jednotky osadenej v miestnosti prímu. </w:t>
      </w:r>
      <w:r>
        <w:rPr>
          <w:rFonts w:ascii="Verdana" w:hAnsi="Verdana"/>
          <w:sz w:val="20"/>
        </w:rPr>
        <w:t xml:space="preserve">Prepojenie vonkajšej a vnútorných jednotiek bude chladiarenským Cu potrubím (v exteriéri viesť Cu v krycom žľabe) vrátane tepelnej izolácie a komunikačného kábla. Ovládanie vnútorných jednotiek (každej samostatne) bude diaľkovými ovládačmi (dodávka VZT). Od vnútorných jednotiek bude odvedený kondenzát – rieši </w:t>
      </w:r>
      <w:r w:rsidR="00C0713C">
        <w:rPr>
          <w:rFonts w:ascii="Verdana" w:hAnsi="Verdana"/>
          <w:sz w:val="20"/>
        </w:rPr>
        <w:t>VZT</w:t>
      </w:r>
      <w:r>
        <w:rPr>
          <w:rFonts w:ascii="Verdana" w:hAnsi="Verdana"/>
          <w:sz w:val="20"/>
        </w:rPr>
        <w:t>. Použité chladivo je typu R32.</w:t>
      </w:r>
    </w:p>
    <w:p w14:paraId="2C5A79A6" w14:textId="77777777" w:rsidR="006C0091" w:rsidRDefault="006C0091" w:rsidP="00C0713C">
      <w:pPr>
        <w:pStyle w:val="Text"/>
        <w:ind w:firstLine="426"/>
        <w:rPr>
          <w:rFonts w:ascii="Verdana" w:hAnsi="Verdana"/>
          <w:sz w:val="20"/>
        </w:rPr>
      </w:pPr>
    </w:p>
    <w:p w14:paraId="5FDB73CA" w14:textId="62F73C8C" w:rsidR="00C0713C" w:rsidRPr="0063497E" w:rsidRDefault="00C0713C" w:rsidP="00C0713C">
      <w:pPr>
        <w:spacing w:after="120"/>
        <w:ind w:firstLine="425"/>
        <w:rPr>
          <w:rFonts w:ascii="Verdana" w:hAnsi="Verdana"/>
          <w:b/>
          <w:sz w:val="20"/>
        </w:rPr>
      </w:pPr>
      <w:r w:rsidRPr="0063497E">
        <w:rPr>
          <w:rFonts w:ascii="Verdana" w:hAnsi="Verdana"/>
          <w:b/>
          <w:sz w:val="20"/>
        </w:rPr>
        <w:t xml:space="preserve">Zariadenie č. Klimatizácia </w:t>
      </w:r>
      <w:r>
        <w:rPr>
          <w:rFonts w:ascii="Verdana" w:hAnsi="Verdana"/>
          <w:b/>
          <w:sz w:val="20"/>
        </w:rPr>
        <w:t>miestností pre personál</w:t>
      </w:r>
    </w:p>
    <w:p w14:paraId="00F5E301" w14:textId="11392B44" w:rsidR="00C0713C" w:rsidRDefault="00C0713C" w:rsidP="00C0713C">
      <w:pPr>
        <w:ind w:firstLine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Miestnosti </w:t>
      </w:r>
      <w:r w:rsidR="005F7B9A">
        <w:rPr>
          <w:rFonts w:ascii="Verdana" w:hAnsi="Verdana"/>
          <w:sz w:val="20"/>
        </w:rPr>
        <w:t xml:space="preserve">pre personál </w:t>
      </w:r>
      <w:r>
        <w:rPr>
          <w:rFonts w:ascii="Verdana" w:hAnsi="Verdana"/>
          <w:sz w:val="20"/>
        </w:rPr>
        <w:t xml:space="preserve">budú klimatizované MULTI SPLIT systémom </w:t>
      </w:r>
      <w:r w:rsidRPr="007762D0">
        <w:rPr>
          <w:rFonts w:ascii="Verdana" w:hAnsi="Verdana"/>
          <w:sz w:val="20"/>
        </w:rPr>
        <w:t>GWHD(42)NK6LO</w:t>
      </w:r>
      <w:r>
        <w:rPr>
          <w:rFonts w:ascii="Verdana" w:hAnsi="Verdana"/>
          <w:sz w:val="20"/>
        </w:rPr>
        <w:t xml:space="preserve"> firmy GREE. Systém pozostáva z jednej vonkajšej jednotky, ktorá bude osadená na streche a z vnútorných nástenných jednotiek. Prepojenie vonkajšej a vnútorných jednotiek bude chladiarenským Cu potrubím (v exteriéri viesť Cu v krycom žľabe) vrátane tepelnej izolácie a komunikačného kábla. Ovládanie vnútorných jednotiek (každej samostatne) bude diaľkovými ovládačmi (dodávka VZT). Od vnútorných jednotiek bude odvedený kondenzát – rieši </w:t>
      </w:r>
      <w:r w:rsidR="005F7B9A">
        <w:rPr>
          <w:rFonts w:ascii="Verdana" w:hAnsi="Verdana"/>
          <w:sz w:val="20"/>
        </w:rPr>
        <w:t>V</w:t>
      </w:r>
      <w:r>
        <w:rPr>
          <w:rFonts w:ascii="Verdana" w:hAnsi="Verdana"/>
          <w:sz w:val="20"/>
        </w:rPr>
        <w:t>ZT. Použité chladivo je typu R32.</w:t>
      </w:r>
    </w:p>
    <w:p w14:paraId="34034757" w14:textId="043CF392" w:rsidR="00EB6692" w:rsidRDefault="00EB6692" w:rsidP="006E53C4">
      <w:pPr>
        <w:spacing w:after="240"/>
        <w:ind w:firstLine="425"/>
        <w:jc w:val="both"/>
        <w:rPr>
          <w:rFonts w:ascii="Verdana" w:hAnsi="Verdana"/>
          <w:sz w:val="20"/>
          <w:szCs w:val="20"/>
        </w:rPr>
      </w:pPr>
    </w:p>
    <w:p w14:paraId="7CD4B70F" w14:textId="77777777" w:rsidR="00BD5EED" w:rsidRPr="00CA5A51" w:rsidRDefault="00BD5EED" w:rsidP="00524718">
      <w:pPr>
        <w:pStyle w:val="Nadpis2"/>
        <w:numPr>
          <w:ilvl w:val="0"/>
          <w:numId w:val="16"/>
        </w:numPr>
        <w:tabs>
          <w:tab w:val="left" w:pos="360"/>
        </w:tabs>
        <w:spacing w:after="120" w:line="240" w:lineRule="atLeast"/>
      </w:pPr>
      <w:bookmarkStart w:id="3" w:name="_Toc317650154"/>
      <w:r w:rsidRPr="00CA5A51">
        <w:t>POTRUBIE</w:t>
      </w:r>
      <w:bookmarkEnd w:id="3"/>
    </w:p>
    <w:p w14:paraId="077FAE38" w14:textId="77777777" w:rsidR="00864A58" w:rsidRDefault="00BD5EED" w:rsidP="00864A58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Potrubná sieť je vytvorená z kruhového ohybného potrubia ALUVAC 45, </w:t>
      </w:r>
      <w:r w:rsidR="000F66A6">
        <w:rPr>
          <w:rFonts w:ascii="Verdana" w:hAnsi="Verdana"/>
          <w:sz w:val="20"/>
        </w:rPr>
        <w:t xml:space="preserve">SONOVAC </w:t>
      </w:r>
      <w:smartTag w:uri="urn:schemas-microsoft-com:office:smarttags" w:element="metricconverter">
        <w:smartTagPr>
          <w:attr w:name="ProductID" w:val="25 a"/>
        </w:smartTagPr>
        <w:r w:rsidR="000F66A6">
          <w:rPr>
            <w:rFonts w:ascii="Verdana" w:hAnsi="Verdana"/>
            <w:sz w:val="20"/>
          </w:rPr>
          <w:t>25 a</w:t>
        </w:r>
        <w:r w:rsidR="00A62DA9">
          <w:rPr>
            <w:rFonts w:ascii="Verdana" w:hAnsi="Verdana"/>
            <w:sz w:val="20"/>
          </w:rPr>
          <w:t xml:space="preserve"> </w:t>
        </w:r>
      </w:smartTag>
      <w:r>
        <w:rPr>
          <w:rFonts w:ascii="Verdana" w:hAnsi="Verdana"/>
          <w:sz w:val="20"/>
        </w:rPr>
        <w:t>zo SPIRO potrubia a</w:t>
      </w:r>
      <w:r w:rsidR="00864A58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tvaroviek</w:t>
      </w:r>
      <w:r w:rsidR="00864A58">
        <w:rPr>
          <w:rFonts w:ascii="Verdana" w:hAnsi="Verdana"/>
          <w:sz w:val="20"/>
        </w:rPr>
        <w:t>, zo štvorhranného potrubia skupiny I z oceľového pozinkovaného plechu podľa STN 120403.</w:t>
      </w:r>
    </w:p>
    <w:p w14:paraId="484B3FE2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Potrubie ALUVAC 45 je z päťvrstvového hliníkového laminátu. Plášť je vystužený špirálou z oceľového drôtu. Konštrukcia potrubia zaisťuje takmer neobmedzenú ohybnosť pri zachovaní kruhového prierezu. Potrubie má </w:t>
      </w:r>
      <w:proofErr w:type="spellStart"/>
      <w:r>
        <w:rPr>
          <w:rFonts w:ascii="Verdana" w:hAnsi="Verdana"/>
          <w:sz w:val="20"/>
        </w:rPr>
        <w:t>samozhášaciu</w:t>
      </w:r>
      <w:proofErr w:type="spellEnd"/>
      <w:r>
        <w:rPr>
          <w:rFonts w:ascii="Verdana" w:hAnsi="Verdana"/>
          <w:sz w:val="20"/>
        </w:rPr>
        <w:t xml:space="preserve"> schopnosť.</w:t>
      </w:r>
    </w:p>
    <w:p w14:paraId="09DE9B05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Potrubie SONOVAC 25 je tepelne a zvukovo izolované ohybné potrubie z päťvrstvového hliníkového laminátu.. Tepelná izolácia je tvorená minerálnou rohožou hrúbky </w:t>
      </w:r>
      <w:smartTag w:uri="urn:schemas-microsoft-com:office:smarttags" w:element="metricconverter">
        <w:smartTagPr>
          <w:attr w:name="ProductID" w:val="25 mm"/>
        </w:smartTagPr>
        <w:r>
          <w:rPr>
            <w:rFonts w:ascii="Verdana" w:hAnsi="Verdana"/>
            <w:sz w:val="20"/>
          </w:rPr>
          <w:t>25 mm</w:t>
        </w:r>
      </w:smartTag>
      <w:r>
        <w:rPr>
          <w:rFonts w:ascii="Verdana" w:hAnsi="Verdana"/>
          <w:sz w:val="20"/>
        </w:rPr>
        <w:t>. Akustickú izoláciu tvorí vnútorné potrubie ALUVAC 45 s </w:t>
      </w:r>
      <w:proofErr w:type="spellStart"/>
      <w:r>
        <w:rPr>
          <w:rFonts w:ascii="Verdana" w:hAnsi="Verdana"/>
          <w:sz w:val="20"/>
        </w:rPr>
        <w:t>mikroperforáciou</w:t>
      </w:r>
      <w:proofErr w:type="spellEnd"/>
      <w:r>
        <w:rPr>
          <w:rFonts w:ascii="Verdana" w:hAnsi="Verdana"/>
          <w:sz w:val="20"/>
        </w:rPr>
        <w:t>. Polyesterový návlek vylučuje možnosť vniknutia izolačných vlákien do potrubia. Vonkajšiu vrstvu s </w:t>
      </w:r>
      <w:proofErr w:type="spellStart"/>
      <w:r>
        <w:rPr>
          <w:rFonts w:ascii="Verdana" w:hAnsi="Verdana"/>
          <w:sz w:val="20"/>
        </w:rPr>
        <w:t>parozábranou</w:t>
      </w:r>
      <w:proofErr w:type="spellEnd"/>
      <w:r>
        <w:rPr>
          <w:rFonts w:ascii="Verdana" w:hAnsi="Verdana"/>
          <w:sz w:val="20"/>
        </w:rPr>
        <w:t xml:space="preserve"> tvorí vystužená hliníková laminátová fólia.</w:t>
      </w:r>
    </w:p>
    <w:p w14:paraId="3BEDC118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Potrubie SPIRO je z oceľového pozinkovaného plechu.</w:t>
      </w:r>
    </w:p>
    <w:p w14:paraId="2B158AFD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Protikorózna úprava potrubia nie je nutná, pretože potrubie je vyrobené z pozinkovaného, resp. hliníkového plechu. Všetky zariadenia, konštrukcie, konzoly, závesy atď., ktoré nie sú vyrobené z pozinkovaného, resp. hliníkového materiálu, budú proti korózii natreté základným náterom.</w:t>
      </w:r>
    </w:p>
    <w:p w14:paraId="7481DA82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Potrubie VZT montovať </w:t>
      </w:r>
      <w:r w:rsidR="00B43D64">
        <w:rPr>
          <w:rFonts w:ascii="Verdana" w:hAnsi="Verdana"/>
          <w:sz w:val="20"/>
        </w:rPr>
        <w:t xml:space="preserve">vždy </w:t>
      </w:r>
      <w:r>
        <w:rPr>
          <w:rFonts w:ascii="Verdana" w:hAnsi="Verdana"/>
          <w:sz w:val="20"/>
        </w:rPr>
        <w:t xml:space="preserve">pred montážou rastra podhľadu, osadenie </w:t>
      </w:r>
      <w:r w:rsidR="00B43D64">
        <w:rPr>
          <w:rFonts w:ascii="Verdana" w:hAnsi="Verdana"/>
          <w:sz w:val="20"/>
        </w:rPr>
        <w:t>distribučných elementov</w:t>
      </w:r>
      <w:r>
        <w:rPr>
          <w:rFonts w:ascii="Verdana" w:hAnsi="Verdana"/>
          <w:sz w:val="20"/>
        </w:rPr>
        <w:t xml:space="preserve"> po montáži rastra do </w:t>
      </w:r>
      <w:proofErr w:type="spellStart"/>
      <w:r>
        <w:rPr>
          <w:rFonts w:ascii="Verdana" w:hAnsi="Verdana"/>
          <w:sz w:val="20"/>
        </w:rPr>
        <w:t>podhľadových</w:t>
      </w:r>
      <w:proofErr w:type="spellEnd"/>
      <w:r>
        <w:rPr>
          <w:rFonts w:ascii="Verdana" w:hAnsi="Verdana"/>
          <w:sz w:val="20"/>
        </w:rPr>
        <w:t xml:space="preserve"> kaziet.</w:t>
      </w:r>
    </w:p>
    <w:p w14:paraId="34A89BD2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Každý spoj musí byť podľa PM 120270 z hľadiska vodivosti opatrený vodivým spojením. Tesnenia spojov u potrubia ALUVAC, SONOVAC a SPIRO sú prelepením hliníkovou páskou.</w:t>
      </w:r>
    </w:p>
    <w:p w14:paraId="436EA506" w14:textId="77777777" w:rsidR="00BD5EED" w:rsidRDefault="00BD5EED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Závesy VZT potrubia zhotoviť pri montáži z dodaného materiálu (závitové tyče, objímky).</w:t>
      </w:r>
    </w:p>
    <w:p w14:paraId="06BDB9F0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</w:p>
    <w:p w14:paraId="3792EF19" w14:textId="77777777" w:rsidR="00BD5EED" w:rsidRDefault="00BD5EED">
      <w:pPr>
        <w:pStyle w:val="Nadpis2"/>
        <w:numPr>
          <w:ilvl w:val="0"/>
          <w:numId w:val="17"/>
        </w:numPr>
        <w:tabs>
          <w:tab w:val="left" w:pos="360"/>
        </w:tabs>
        <w:spacing w:line="240" w:lineRule="atLeast"/>
      </w:pPr>
      <w:bookmarkStart w:id="4" w:name="_Toc317650155"/>
      <w:r>
        <w:t>POŽIADAVKY NA ELEKTROINŠTALÁCIU</w:t>
      </w:r>
      <w:bookmarkEnd w:id="4"/>
    </w:p>
    <w:p w14:paraId="1AEB73CB" w14:textId="68BCEA17" w:rsidR="00B359BC" w:rsidRDefault="00B359BC" w:rsidP="00B359BC">
      <w:pPr>
        <w:pStyle w:val="Text"/>
        <w:ind w:firstLine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Na elektrickú energiu pripojiť VZT komponenty so samostatným istením. VZT komponenty vyčnievajúce nad  úrovňou strechy posúdiť, prípadne napojiť na ochranu proti blesku. Celkový inštalovaný príkon vzduchotechnických zariadení </w:t>
      </w:r>
      <w:r w:rsidR="00476F94">
        <w:rPr>
          <w:rFonts w:ascii="Verdana" w:hAnsi="Verdana"/>
          <w:sz w:val="20"/>
        </w:rPr>
        <w:t>2</w:t>
      </w:r>
      <w:r w:rsidR="005F7B9A">
        <w:rPr>
          <w:rFonts w:ascii="Verdana" w:hAnsi="Verdana"/>
          <w:sz w:val="20"/>
        </w:rPr>
        <w:t xml:space="preserve">4,2 </w:t>
      </w:r>
      <w:r>
        <w:rPr>
          <w:rFonts w:ascii="Verdana" w:hAnsi="Verdana"/>
          <w:sz w:val="20"/>
        </w:rPr>
        <w:t xml:space="preserve">kW. </w:t>
      </w:r>
      <w:r w:rsidR="00B43D64">
        <w:rPr>
          <w:rFonts w:ascii="Verdana" w:hAnsi="Verdana"/>
          <w:sz w:val="20"/>
        </w:rPr>
        <w:t>Regulácia vzduchotechnických zariadení</w:t>
      </w:r>
      <w:r w:rsidR="006E32C0">
        <w:rPr>
          <w:rFonts w:ascii="Verdana" w:hAnsi="Verdana"/>
          <w:sz w:val="20"/>
        </w:rPr>
        <w:t xml:space="preserve"> je zabezpečená autonómne.</w:t>
      </w:r>
    </w:p>
    <w:p w14:paraId="55C5E0D3" w14:textId="77777777" w:rsidR="00BD5EED" w:rsidRDefault="00BD5EED">
      <w:pPr>
        <w:pStyle w:val="Text"/>
        <w:tabs>
          <w:tab w:val="left" w:pos="700"/>
        </w:tabs>
        <w:spacing w:line="240" w:lineRule="atLeast"/>
        <w:ind w:left="340" w:firstLine="0"/>
        <w:rPr>
          <w:rFonts w:ascii="Verdana" w:hAnsi="Verdana"/>
          <w:sz w:val="20"/>
        </w:rPr>
      </w:pPr>
    </w:p>
    <w:p w14:paraId="234EF3B1" w14:textId="77777777" w:rsidR="00BD5EED" w:rsidRDefault="00BD5EED">
      <w:pPr>
        <w:pStyle w:val="Nadpis2"/>
        <w:numPr>
          <w:ilvl w:val="0"/>
          <w:numId w:val="18"/>
        </w:numPr>
        <w:tabs>
          <w:tab w:val="left" w:pos="360"/>
        </w:tabs>
        <w:spacing w:line="240" w:lineRule="atLeast"/>
      </w:pPr>
      <w:bookmarkStart w:id="5" w:name="_Toc317650156"/>
      <w:r>
        <w:t xml:space="preserve">POŽIADAVKY </w:t>
      </w:r>
      <w:r w:rsidR="00473102">
        <w:t>NA TEPELNÚ ENERGIU</w:t>
      </w:r>
      <w:bookmarkEnd w:id="5"/>
    </w:p>
    <w:p w14:paraId="26E79C80" w14:textId="77777777" w:rsidR="0019688D" w:rsidRPr="0019688D" w:rsidRDefault="003F3AB4" w:rsidP="0019688D">
      <w:pPr>
        <w:pStyle w:val="Text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Bez požiadaviek</w:t>
      </w:r>
      <w:r w:rsidR="0019688D" w:rsidRPr="0019688D">
        <w:rPr>
          <w:rFonts w:ascii="Verdana" w:hAnsi="Verdana" w:cs="Tahoma"/>
          <w:sz w:val="20"/>
          <w:szCs w:val="20"/>
        </w:rPr>
        <w:t xml:space="preserve">  </w:t>
      </w:r>
    </w:p>
    <w:p w14:paraId="1E6BB41E" w14:textId="77777777" w:rsidR="0071156F" w:rsidRDefault="0071156F" w:rsidP="00473102">
      <w:pPr>
        <w:pStyle w:val="Text"/>
        <w:ind w:firstLine="426"/>
        <w:rPr>
          <w:rFonts w:ascii="Verdana" w:hAnsi="Verdana"/>
          <w:sz w:val="20"/>
        </w:rPr>
      </w:pPr>
    </w:p>
    <w:p w14:paraId="24E99FAB" w14:textId="77777777" w:rsidR="00473102" w:rsidRDefault="00473102" w:rsidP="00473102">
      <w:pPr>
        <w:pStyle w:val="Nadpis2"/>
        <w:numPr>
          <w:ilvl w:val="0"/>
          <w:numId w:val="18"/>
        </w:numPr>
        <w:tabs>
          <w:tab w:val="left" w:pos="360"/>
        </w:tabs>
        <w:spacing w:line="240" w:lineRule="atLeast"/>
      </w:pPr>
      <w:bookmarkStart w:id="6" w:name="_Toc317650157"/>
      <w:r>
        <w:t>POŽIADAVKY NA ZDRAVOTECHNIKU</w:t>
      </w:r>
      <w:bookmarkEnd w:id="6"/>
    </w:p>
    <w:p w14:paraId="319F2283" w14:textId="3300982E" w:rsidR="00BD5EED" w:rsidRDefault="005F7B9A">
      <w:pPr>
        <w:pStyle w:val="Text"/>
        <w:numPr>
          <w:ilvl w:val="12"/>
          <w:numId w:val="0"/>
        </w:numPr>
        <w:ind w:firstLine="3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Bez požiadaviek</w:t>
      </w:r>
      <w:r w:rsidR="00BD5EED">
        <w:rPr>
          <w:rFonts w:ascii="Verdana" w:hAnsi="Verdana"/>
          <w:sz w:val="20"/>
        </w:rPr>
        <w:t>.</w:t>
      </w:r>
    </w:p>
    <w:p w14:paraId="40FBC8B1" w14:textId="77777777" w:rsidR="00BD5EED" w:rsidRDefault="00BD5EED">
      <w:pPr>
        <w:pStyle w:val="Text"/>
        <w:numPr>
          <w:ilvl w:val="12"/>
          <w:numId w:val="0"/>
        </w:numPr>
        <w:tabs>
          <w:tab w:val="left" w:pos="2268"/>
        </w:tabs>
        <w:spacing w:line="240" w:lineRule="atLeast"/>
        <w:rPr>
          <w:rFonts w:ascii="Verdana" w:hAnsi="Verdana"/>
          <w:sz w:val="20"/>
        </w:rPr>
      </w:pPr>
    </w:p>
    <w:p w14:paraId="164F049F" w14:textId="77777777" w:rsidR="00BD5EED" w:rsidRDefault="00BD5EED">
      <w:pPr>
        <w:pStyle w:val="Nadpis2"/>
        <w:numPr>
          <w:ilvl w:val="0"/>
          <w:numId w:val="20"/>
        </w:numPr>
        <w:tabs>
          <w:tab w:val="left" w:pos="360"/>
        </w:tabs>
      </w:pPr>
      <w:bookmarkStart w:id="7" w:name="_Toc317650158"/>
      <w:r>
        <w:lastRenderedPageBreak/>
        <w:t>POŽIADAVKY</w:t>
      </w:r>
      <w:r w:rsidR="002A7123">
        <w:t xml:space="preserve"> </w:t>
      </w:r>
      <w:r>
        <w:t>NA</w:t>
      </w:r>
      <w:r w:rsidR="002A7123">
        <w:t xml:space="preserve"> </w:t>
      </w:r>
      <w:r>
        <w:t>PODHĽADOVÉ KONŠTRUKCIE</w:t>
      </w:r>
      <w:bookmarkEnd w:id="7"/>
    </w:p>
    <w:p w14:paraId="707104D3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 prípade obkladu ventilátorov, filtrov regulačných klapiek je potrebné vynechať v obkladoch servisné otvory na výmenu filtrač</w:t>
      </w:r>
      <w:r w:rsidR="00A62DA9">
        <w:rPr>
          <w:rFonts w:ascii="Verdana" w:hAnsi="Verdana"/>
          <w:sz w:val="20"/>
        </w:rPr>
        <w:t>ných vložiek</w:t>
      </w:r>
      <w:r>
        <w:rPr>
          <w:rFonts w:ascii="Verdana" w:hAnsi="Verdana"/>
          <w:sz w:val="20"/>
        </w:rPr>
        <w:t xml:space="preserve"> a servisných zásahov k regul</w:t>
      </w:r>
      <w:r w:rsidR="00A62DA9">
        <w:rPr>
          <w:rFonts w:ascii="Verdana" w:hAnsi="Verdana"/>
          <w:sz w:val="20"/>
        </w:rPr>
        <w:t>ačným</w:t>
      </w:r>
      <w:r>
        <w:rPr>
          <w:rFonts w:ascii="Verdana" w:hAnsi="Verdana"/>
          <w:sz w:val="20"/>
        </w:rPr>
        <w:t xml:space="preserve"> klapkám a ventilátorom.</w:t>
      </w:r>
    </w:p>
    <w:p w14:paraId="3AD31447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</w:p>
    <w:p w14:paraId="4EBDCAEC" w14:textId="77777777" w:rsidR="00BD5EED" w:rsidRDefault="00BD5EED">
      <w:pPr>
        <w:pStyle w:val="Nadpis2"/>
        <w:numPr>
          <w:ilvl w:val="0"/>
          <w:numId w:val="21"/>
        </w:numPr>
        <w:tabs>
          <w:tab w:val="left" w:pos="360"/>
        </w:tabs>
        <w:rPr>
          <w:b w:val="0"/>
        </w:rPr>
      </w:pPr>
      <w:bookmarkStart w:id="8" w:name="_Toc317650159"/>
      <w:r>
        <w:t>POŽIADAVKY</w:t>
      </w:r>
      <w:r w:rsidR="002A7123">
        <w:t xml:space="preserve"> </w:t>
      </w:r>
      <w:r>
        <w:t>NA</w:t>
      </w:r>
      <w:r w:rsidR="002A7123">
        <w:t xml:space="preserve"> </w:t>
      </w:r>
      <w:r>
        <w:t>GDSTAVBY</w:t>
      </w:r>
      <w:bookmarkEnd w:id="8"/>
    </w:p>
    <w:p w14:paraId="621EA57C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GD stavby poskytne montérom VZT zariadení murársku výpomoc, stavbu lešenia, napojenie el. motorov na el. sieť, demontáž a montáž podhľadov a podobne.</w:t>
      </w:r>
      <w:r w:rsidR="00B43D64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Pre potreby montáže VZT je potrebné zabezpečiť vybúranie otvorov cez stavebné konštrukcie a tieto po skončení montáže začistiť.</w:t>
      </w:r>
      <w:r w:rsidR="00B43D64">
        <w:rPr>
          <w:rFonts w:ascii="Verdana" w:hAnsi="Verdana"/>
          <w:sz w:val="20"/>
        </w:rPr>
        <w:t xml:space="preserve"> </w:t>
      </w:r>
      <w:r w:rsidR="000F66A6">
        <w:rPr>
          <w:rFonts w:ascii="Verdana" w:hAnsi="Verdana"/>
          <w:sz w:val="20"/>
        </w:rPr>
        <w:t>O</w:t>
      </w:r>
      <w:r>
        <w:rPr>
          <w:rFonts w:ascii="Verdana" w:hAnsi="Verdana"/>
          <w:sz w:val="20"/>
        </w:rPr>
        <w:t>sadenie dverových mriežok zaistí taktiež stavba.</w:t>
      </w:r>
    </w:p>
    <w:p w14:paraId="4CBF7983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</w:p>
    <w:p w14:paraId="68A56CE8" w14:textId="77777777" w:rsidR="00BD5EED" w:rsidRDefault="00BD5EED">
      <w:pPr>
        <w:pStyle w:val="Nadpis2"/>
        <w:numPr>
          <w:ilvl w:val="0"/>
          <w:numId w:val="22"/>
        </w:numPr>
        <w:tabs>
          <w:tab w:val="left" w:pos="360"/>
        </w:tabs>
        <w:rPr>
          <w:b w:val="0"/>
        </w:rPr>
      </w:pPr>
      <w:bookmarkStart w:id="9" w:name="_Toc317650160"/>
      <w:r>
        <w:t>POŽIADAVKY</w:t>
      </w:r>
      <w:r w:rsidR="00B43D64">
        <w:t xml:space="preserve"> </w:t>
      </w:r>
      <w:r>
        <w:t>NA</w:t>
      </w:r>
      <w:r w:rsidR="00B43D64">
        <w:t xml:space="preserve"> </w:t>
      </w:r>
      <w:r>
        <w:t>OBSLUHU</w:t>
      </w:r>
      <w:r w:rsidR="00B43D64">
        <w:t xml:space="preserve"> </w:t>
      </w:r>
      <w:r>
        <w:t>A</w:t>
      </w:r>
      <w:r w:rsidR="00B43D64">
        <w:t xml:space="preserve"> </w:t>
      </w:r>
      <w:r>
        <w:t>UŽÍVATEĽA</w:t>
      </w:r>
      <w:bookmarkEnd w:id="9"/>
    </w:p>
    <w:p w14:paraId="2D4FE3B6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Obsluha vetracieho zariadenia musí zariadenie udržiavať v čistote a vykonávať pravidelné prehliadky, ktoré je treba uskutočňovať pri vypnutom zariadení a pri zabezpečení voči náhodnému zapnutiu. Manipulovať so VZT zariadením môže iba osoba k tomu určená, ktorá bola oboznámená s požiadavkami bezpečnej prevádzky. Ďalšie požiadavky na údržbu zariadenia sú vecou servisu na základe zmluvy.</w:t>
      </w:r>
    </w:p>
    <w:p w14:paraId="6CDF9861" w14:textId="77777777" w:rsidR="00BD5EED" w:rsidRDefault="00BD5EED">
      <w:pPr>
        <w:pStyle w:val="Text"/>
        <w:rPr>
          <w:rFonts w:ascii="Verdana" w:hAnsi="Verdana"/>
          <w:sz w:val="20"/>
        </w:rPr>
      </w:pPr>
    </w:p>
    <w:p w14:paraId="58E5A438" w14:textId="77777777" w:rsidR="00BD5EED" w:rsidRDefault="00BD5EED">
      <w:pPr>
        <w:pStyle w:val="Nadpis2"/>
        <w:numPr>
          <w:ilvl w:val="0"/>
          <w:numId w:val="23"/>
        </w:numPr>
        <w:tabs>
          <w:tab w:val="left" w:pos="360"/>
        </w:tabs>
      </w:pPr>
      <w:bookmarkStart w:id="10" w:name="_Toc317650161"/>
      <w:r>
        <w:t>POŽIADAVKY</w:t>
      </w:r>
      <w:r w:rsidR="005413A6">
        <w:t xml:space="preserve"> </w:t>
      </w:r>
      <w:r>
        <w:t>NA</w:t>
      </w:r>
      <w:r w:rsidR="005413A6">
        <w:t xml:space="preserve"> </w:t>
      </w:r>
      <w:r>
        <w:t>INVESTORA</w:t>
      </w:r>
      <w:bookmarkEnd w:id="10"/>
    </w:p>
    <w:p w14:paraId="7CD9D03B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Investor stavby poskytne montérom VZT zariadení odber el. energie pre účel montáže, sprístupní dotknuté miestnosti a zabezpečí vjazd do objektu.</w:t>
      </w:r>
    </w:p>
    <w:p w14:paraId="4B166A1C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</w:p>
    <w:p w14:paraId="35F1859F" w14:textId="77777777" w:rsidR="00BD5EED" w:rsidRDefault="00BD5EED">
      <w:pPr>
        <w:pStyle w:val="Nadpis2"/>
        <w:numPr>
          <w:ilvl w:val="0"/>
          <w:numId w:val="24"/>
        </w:numPr>
        <w:tabs>
          <w:tab w:val="left" w:pos="360"/>
        </w:tabs>
        <w:spacing w:line="240" w:lineRule="atLeast"/>
        <w:rPr>
          <w:b w:val="0"/>
        </w:rPr>
      </w:pPr>
      <w:bookmarkStart w:id="11" w:name="_Toc317650162"/>
      <w:r>
        <w:t>PROTIPOŽIARNE</w:t>
      </w:r>
      <w:r w:rsidR="005413A6">
        <w:t xml:space="preserve"> </w:t>
      </w:r>
      <w:r>
        <w:t>OPATRENIA</w:t>
      </w:r>
      <w:bookmarkEnd w:id="11"/>
    </w:p>
    <w:p w14:paraId="0D9FE940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Navrhované VZT potrubie je riešené v súlade s normou STN 730872. Zariadenie slúži pre jeden požiarny úsek, resp. je súčasťou vetraného priestoru a z tohoto dôvodu sa s umiestnením protipožiarnych klapiek neuvažuje.</w:t>
      </w:r>
    </w:p>
    <w:p w14:paraId="4AC3F07A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</w:p>
    <w:p w14:paraId="59ED42F3" w14:textId="77777777" w:rsidR="00BD5EED" w:rsidRDefault="00BD5EED">
      <w:pPr>
        <w:pStyle w:val="Nadpis2"/>
        <w:numPr>
          <w:ilvl w:val="0"/>
          <w:numId w:val="25"/>
        </w:numPr>
        <w:tabs>
          <w:tab w:val="left" w:pos="360"/>
        </w:tabs>
        <w:spacing w:line="240" w:lineRule="atLeast"/>
        <w:rPr>
          <w:b w:val="0"/>
        </w:rPr>
      </w:pPr>
      <w:bookmarkStart w:id="12" w:name="_Toc317650163"/>
      <w:r>
        <w:t>PROTIHLUKOVÉ</w:t>
      </w:r>
      <w:r w:rsidR="005413A6">
        <w:t xml:space="preserve"> </w:t>
      </w:r>
      <w:r>
        <w:t>OPATRENIA</w:t>
      </w:r>
      <w:bookmarkEnd w:id="12"/>
    </w:p>
    <w:p w14:paraId="7E2E3AD1" w14:textId="77777777" w:rsidR="00BD5EED" w:rsidRDefault="00BD5EED">
      <w:pPr>
        <w:pStyle w:val="Zkladntext21"/>
        <w:tabs>
          <w:tab w:val="clear" w:pos="4680"/>
          <w:tab w:val="left" w:pos="426"/>
        </w:tabs>
        <w:spacing w:line="240" w:lineRule="atLeast"/>
        <w:jc w:val="both"/>
      </w:pPr>
      <w:r>
        <w:t xml:space="preserve">     Zariadenia vzduchotechniky sú navrhnuté v zmysle požiadaviek hygienických predpisov a noriem tak, aby hladina hluku v miestnostiach trvalého pobytu osôb bola v rámci týchto predpisov. Pre zníženie hluku </w:t>
      </w:r>
      <w:r w:rsidR="000F66A6">
        <w:t>je</w:t>
      </w:r>
      <w:r>
        <w:t xml:space="preserve"> v potrubí osadené hlukovo izolované </w:t>
      </w:r>
      <w:proofErr w:type="spellStart"/>
      <w:r>
        <w:t>flexo</w:t>
      </w:r>
      <w:proofErr w:type="spellEnd"/>
      <w:r>
        <w:t xml:space="preserve"> potrubie. Pre zníženie chvenia sú použité </w:t>
      </w:r>
      <w:proofErr w:type="spellStart"/>
      <w:r>
        <w:t>antivibračné</w:t>
      </w:r>
      <w:proofErr w:type="spellEnd"/>
      <w:r>
        <w:t xml:space="preserve"> podložky a tlmiace vložky.</w:t>
      </w:r>
    </w:p>
    <w:p w14:paraId="4E935C43" w14:textId="77777777" w:rsidR="005D211B" w:rsidRDefault="005D211B">
      <w:pPr>
        <w:pStyle w:val="Zkladntext21"/>
        <w:tabs>
          <w:tab w:val="clear" w:pos="4680"/>
          <w:tab w:val="left" w:pos="426"/>
        </w:tabs>
        <w:spacing w:line="240" w:lineRule="atLeast"/>
        <w:jc w:val="both"/>
      </w:pPr>
    </w:p>
    <w:p w14:paraId="06474565" w14:textId="77777777" w:rsidR="00BD5EED" w:rsidRDefault="00BD5EED">
      <w:pPr>
        <w:pStyle w:val="Nadpis2"/>
        <w:numPr>
          <w:ilvl w:val="0"/>
          <w:numId w:val="26"/>
        </w:numPr>
        <w:tabs>
          <w:tab w:val="left" w:pos="360"/>
        </w:tabs>
        <w:rPr>
          <w:b w:val="0"/>
        </w:rPr>
      </w:pPr>
      <w:bookmarkStart w:id="13" w:name="_Toc317650164"/>
      <w:r>
        <w:t>BEZPEČNOSŤ</w:t>
      </w:r>
      <w:r w:rsidR="005413A6">
        <w:t xml:space="preserve"> </w:t>
      </w:r>
      <w:r>
        <w:t>PRÁCE</w:t>
      </w:r>
      <w:bookmarkEnd w:id="13"/>
    </w:p>
    <w:p w14:paraId="773DD901" w14:textId="77777777" w:rsidR="00AB4630" w:rsidRPr="005C3E6D" w:rsidRDefault="00BD5EED" w:rsidP="00AB4630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Počas stavebných a montážnych prác je potrebné dodržiavať všetky bezpečnostné predpisy v zmysle vyhlášky SÚBP č. 374/1990 Zb., ako aj všetky ďalšie predpisy dodávateľa technického vybavenia o bezpečnosti </w:t>
      </w:r>
      <w:proofErr w:type="spellStart"/>
      <w:r>
        <w:rPr>
          <w:rFonts w:ascii="Verdana" w:hAnsi="Verdana"/>
          <w:sz w:val="20"/>
        </w:rPr>
        <w:t>práce.Elektroinštalácia</w:t>
      </w:r>
      <w:proofErr w:type="spellEnd"/>
      <w:r>
        <w:rPr>
          <w:rFonts w:ascii="Verdana" w:hAnsi="Verdana"/>
          <w:sz w:val="20"/>
        </w:rPr>
        <w:t xml:space="preserve"> musí byť vykonaná tak, aby vyhovovala STN </w:t>
      </w:r>
      <w:smartTag w:uri="urn:schemas-microsoft-com:office:smarttags" w:element="metricconverter">
        <w:smartTagPr>
          <w:attr w:name="ProductID" w:val="341050 a"/>
        </w:smartTagPr>
        <w:r>
          <w:rPr>
            <w:rFonts w:ascii="Verdana" w:hAnsi="Verdana"/>
            <w:sz w:val="20"/>
          </w:rPr>
          <w:t>341050 a</w:t>
        </w:r>
      </w:smartTag>
      <w:r>
        <w:rPr>
          <w:rFonts w:ascii="Verdana" w:hAnsi="Verdana"/>
          <w:sz w:val="20"/>
        </w:rPr>
        <w:t xml:space="preserve"> súvisiacim normám. Pred prvým spustením systému musí byť vykonaná revízia elektrického zariadenia podľa STN </w:t>
      </w:r>
      <w:smartTag w:uri="urn:schemas-microsoft-com:office:smarttags" w:element="metricconverter">
        <w:smartTagPr>
          <w:attr w:name="ProductID" w:val="331500 a"/>
        </w:smartTagPr>
        <w:r>
          <w:rPr>
            <w:rFonts w:ascii="Verdana" w:hAnsi="Verdana"/>
            <w:sz w:val="20"/>
          </w:rPr>
          <w:t>331500 a</w:t>
        </w:r>
      </w:smartTag>
      <w:r>
        <w:rPr>
          <w:rFonts w:ascii="Verdana" w:hAnsi="Verdana"/>
          <w:sz w:val="20"/>
        </w:rPr>
        <w:t xml:space="preserve"> ochrana pred nebezpečným dotykovým napätím podľa STN 33 2000-4-41.</w:t>
      </w:r>
    </w:p>
    <w:p w14:paraId="1ABAE6BD" w14:textId="77777777" w:rsidR="00AB4630" w:rsidRDefault="00AB4630" w:rsidP="00AB4630">
      <w:pPr>
        <w:pStyle w:val="Text"/>
        <w:ind w:firstLine="426"/>
        <w:rPr>
          <w:rFonts w:ascii="Verdana" w:hAnsi="Verdana"/>
          <w:sz w:val="20"/>
        </w:rPr>
      </w:pPr>
      <w:r w:rsidRPr="005C3E6D">
        <w:rPr>
          <w:rFonts w:ascii="Verdana" w:hAnsi="Verdana"/>
          <w:sz w:val="20"/>
        </w:rPr>
        <w:t>Pri uvedení do prevádzky je potrebné vykonať premeranie nastavenia, prekontrolovanie činnosti a prevádzkyschopnosti jednotlivých častí a celkového technického vybavenia systému a to v rámci komplexných skúšok.</w:t>
      </w:r>
    </w:p>
    <w:p w14:paraId="0F329F61" w14:textId="77777777" w:rsidR="00AB4630" w:rsidRPr="002C5636" w:rsidRDefault="00AB4630" w:rsidP="00AB4630">
      <w:pPr>
        <w:numPr>
          <w:ilvl w:val="0"/>
          <w:numId w:val="26"/>
        </w:numPr>
        <w:snapToGrid w:val="0"/>
        <w:ind w:firstLine="426"/>
        <w:jc w:val="both"/>
        <w:rPr>
          <w:rFonts w:ascii="Verdana" w:hAnsi="Verdana" w:cs="rdana"/>
          <w:b/>
          <w:color w:val="000000"/>
          <w:sz w:val="20"/>
          <w:lang w:val="x-none"/>
        </w:rPr>
      </w:pPr>
      <w:r w:rsidRPr="0005535C">
        <w:rPr>
          <w:rFonts w:ascii="Verdana" w:hAnsi="Verdana" w:cs="rdana"/>
          <w:b/>
          <w:color w:val="000000"/>
          <w:sz w:val="20"/>
          <w:lang w:val="x-none"/>
        </w:rPr>
        <w:t>Zabezpečenie súladu s legislatívnou v oblasti odpadového hospodárstva:</w:t>
      </w:r>
    </w:p>
    <w:p w14:paraId="241900FD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  <w:lang w:val="x-none"/>
        </w:rPr>
      </w:pPr>
      <w:r w:rsidRPr="0005535C">
        <w:rPr>
          <w:rFonts w:ascii="Verdana" w:hAnsi="Verdana" w:cs="rdana"/>
          <w:color w:val="000000"/>
          <w:sz w:val="20"/>
          <w:lang w:val="x-none"/>
        </w:rPr>
        <w:t>V zmysle platnej legislatívy v oblasti odpadového hospodárstva pôvodcovi odpadov vyplýva povinnosť zabezpečiť nasledovné:</w:t>
      </w:r>
    </w:p>
    <w:p w14:paraId="6E47BEF4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  <w:lang w:val="x-none"/>
        </w:rPr>
      </w:pPr>
      <w:r w:rsidRPr="0005535C">
        <w:rPr>
          <w:rFonts w:ascii="Verdana" w:hAnsi="Verdana" w:cs="rdana"/>
          <w:color w:val="000000"/>
          <w:sz w:val="20"/>
          <w:lang w:val="x-none"/>
        </w:rPr>
        <w:t>viest a uchovávať evidenciu o druhoch a množstvách vzniknutých odpadov</w:t>
      </w:r>
      <w:r>
        <w:rPr>
          <w:rFonts w:ascii="Verdana" w:hAnsi="Verdana" w:cs="rdana"/>
          <w:color w:val="000000"/>
          <w:sz w:val="20"/>
        </w:rPr>
        <w:t xml:space="preserve"> a o nakladaní s nimi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v zmysle §1</w:t>
      </w:r>
      <w:r>
        <w:rPr>
          <w:rFonts w:ascii="Verdana" w:hAnsi="Verdana" w:cs="rdana"/>
          <w:color w:val="000000"/>
          <w:sz w:val="20"/>
        </w:rPr>
        <w:t>4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ods. 1 písm. </w:t>
      </w:r>
      <w:r>
        <w:rPr>
          <w:rFonts w:ascii="Verdana" w:hAnsi="Verdana" w:cs="rdana"/>
          <w:color w:val="000000"/>
          <w:sz w:val="20"/>
        </w:rPr>
        <w:t>f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/ zákona c. </w:t>
      </w:r>
      <w:r>
        <w:rPr>
          <w:rFonts w:ascii="Verdana" w:hAnsi="Verdana" w:cs="rdana"/>
          <w:color w:val="000000"/>
          <w:sz w:val="20"/>
        </w:rPr>
        <w:t>79</w:t>
      </w:r>
      <w:r w:rsidRPr="0005535C">
        <w:rPr>
          <w:rFonts w:ascii="Verdana" w:hAnsi="Verdana" w:cs="rdana"/>
          <w:color w:val="000000"/>
          <w:sz w:val="20"/>
          <w:lang w:val="x-none"/>
        </w:rPr>
        <w:t>/20</w:t>
      </w:r>
      <w:r>
        <w:rPr>
          <w:rFonts w:ascii="Verdana" w:hAnsi="Verdana" w:cs="rdana"/>
          <w:color w:val="000000"/>
          <w:sz w:val="20"/>
        </w:rPr>
        <w:t>15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 odpadoch</w:t>
      </w:r>
    </w:p>
    <w:p w14:paraId="517576B3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  <w:lang w:val="x-none"/>
        </w:rPr>
      </w:pPr>
      <w:r>
        <w:rPr>
          <w:rFonts w:ascii="Verdana" w:hAnsi="Verdana" w:cs="rdana"/>
          <w:color w:val="000000"/>
          <w:sz w:val="20"/>
        </w:rPr>
        <w:t>o</w:t>
      </w:r>
      <w:r w:rsidRPr="0005535C">
        <w:rPr>
          <w:rFonts w:ascii="Verdana" w:hAnsi="Verdana" w:cs="rdana"/>
          <w:color w:val="000000"/>
          <w:sz w:val="20"/>
          <w:lang w:val="x-none"/>
        </w:rPr>
        <w:t>hlasova</w:t>
      </w:r>
      <w:r>
        <w:rPr>
          <w:rFonts w:ascii="Verdana" w:hAnsi="Verdana" w:cs="rdana"/>
          <w:color w:val="000000"/>
          <w:sz w:val="20"/>
        </w:rPr>
        <w:t xml:space="preserve">ť údaje z evidencie príslušnému orgánu štátnej správy odpadového hospodárstva a uchovávať ohlasované údaje v </w:t>
      </w:r>
      <w:r w:rsidRPr="0005535C">
        <w:rPr>
          <w:rFonts w:ascii="Verdana" w:hAnsi="Verdana" w:cs="rdana"/>
          <w:color w:val="000000"/>
          <w:sz w:val="20"/>
          <w:lang w:val="x-none"/>
        </w:rPr>
        <w:t>zmysle § 1</w:t>
      </w:r>
      <w:r>
        <w:rPr>
          <w:rFonts w:ascii="Verdana" w:hAnsi="Verdana" w:cs="rdana"/>
          <w:color w:val="000000"/>
          <w:sz w:val="20"/>
        </w:rPr>
        <w:t>4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ods. 1 písm. </w:t>
      </w:r>
      <w:r>
        <w:rPr>
          <w:rFonts w:ascii="Verdana" w:hAnsi="Verdana" w:cs="rdana"/>
          <w:color w:val="000000"/>
          <w:sz w:val="20"/>
        </w:rPr>
        <w:t>g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/ zákona c. </w:t>
      </w:r>
      <w:r>
        <w:rPr>
          <w:rFonts w:ascii="Verdana" w:hAnsi="Verdana" w:cs="rdana"/>
          <w:color w:val="000000"/>
          <w:sz w:val="20"/>
        </w:rPr>
        <w:t>79</w:t>
      </w:r>
      <w:r w:rsidRPr="0005535C">
        <w:rPr>
          <w:rFonts w:ascii="Verdana" w:hAnsi="Verdana" w:cs="rdana"/>
          <w:color w:val="000000"/>
          <w:sz w:val="20"/>
          <w:lang w:val="x-none"/>
        </w:rPr>
        <w:t>/201</w:t>
      </w:r>
      <w:r>
        <w:rPr>
          <w:rFonts w:ascii="Verdana" w:hAnsi="Verdana" w:cs="rdana"/>
          <w:color w:val="000000"/>
          <w:sz w:val="20"/>
        </w:rPr>
        <w:t>5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 odpadoch</w:t>
      </w:r>
    </w:p>
    <w:p w14:paraId="225785C6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  <w:lang w:val="x-none"/>
        </w:rPr>
      </w:pPr>
      <w:r>
        <w:rPr>
          <w:rFonts w:ascii="Verdana" w:hAnsi="Verdana" w:cs="rdana"/>
          <w:color w:val="000000"/>
          <w:sz w:val="20"/>
        </w:rPr>
        <w:t>zabezpečiť spracovanie odpadu v zmysle hierarchie odpadového hospodárstva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v zmysle § 1</w:t>
      </w:r>
      <w:r>
        <w:rPr>
          <w:rFonts w:ascii="Verdana" w:hAnsi="Verdana" w:cs="rdana"/>
          <w:color w:val="000000"/>
          <w:sz w:val="20"/>
        </w:rPr>
        <w:t>4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ods. 1 písm. d/ zákona c. </w:t>
      </w:r>
      <w:r>
        <w:rPr>
          <w:rFonts w:ascii="Verdana" w:hAnsi="Verdana" w:cs="rdana"/>
          <w:color w:val="000000"/>
          <w:sz w:val="20"/>
        </w:rPr>
        <w:t>79</w:t>
      </w:r>
      <w:r w:rsidRPr="0005535C">
        <w:rPr>
          <w:rFonts w:ascii="Verdana" w:hAnsi="Verdana" w:cs="rdana"/>
          <w:color w:val="000000"/>
          <w:sz w:val="20"/>
          <w:lang w:val="x-none"/>
        </w:rPr>
        <w:t>/201</w:t>
      </w:r>
      <w:r>
        <w:rPr>
          <w:rFonts w:ascii="Verdana" w:hAnsi="Verdana" w:cs="rdana"/>
          <w:color w:val="000000"/>
          <w:sz w:val="20"/>
        </w:rPr>
        <w:t>5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 odpadoch</w:t>
      </w:r>
    </w:p>
    <w:p w14:paraId="12B3C11E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  <w:lang w:val="x-none"/>
        </w:rPr>
      </w:pPr>
      <w:r w:rsidRPr="0005535C">
        <w:rPr>
          <w:rFonts w:ascii="Verdana" w:hAnsi="Verdana" w:cs="rdana"/>
          <w:color w:val="000000"/>
          <w:sz w:val="20"/>
          <w:lang w:val="x-none"/>
        </w:rPr>
        <w:t>zabezpečiť zneškodnenie odpadov v súlade s § 1</w:t>
      </w:r>
      <w:r>
        <w:rPr>
          <w:rFonts w:ascii="Verdana" w:hAnsi="Verdana" w:cs="rdana"/>
          <w:color w:val="000000"/>
          <w:sz w:val="20"/>
        </w:rPr>
        <w:t>4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ods. 1 písm. </w:t>
      </w:r>
      <w:r>
        <w:rPr>
          <w:rFonts w:ascii="Verdana" w:hAnsi="Verdana" w:cs="rdana"/>
          <w:color w:val="000000"/>
          <w:sz w:val="20"/>
        </w:rPr>
        <w:t>e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/ zákona c. </w:t>
      </w:r>
      <w:r>
        <w:rPr>
          <w:rFonts w:ascii="Verdana" w:hAnsi="Verdana" w:cs="rdana"/>
          <w:color w:val="000000"/>
          <w:sz w:val="20"/>
        </w:rPr>
        <w:t>79</w:t>
      </w:r>
      <w:r w:rsidRPr="0005535C">
        <w:rPr>
          <w:rFonts w:ascii="Verdana" w:hAnsi="Verdana" w:cs="rdana"/>
          <w:color w:val="000000"/>
          <w:sz w:val="20"/>
          <w:lang w:val="x-none"/>
        </w:rPr>
        <w:t>/201</w:t>
      </w:r>
      <w:r>
        <w:rPr>
          <w:rFonts w:ascii="Verdana" w:hAnsi="Verdana" w:cs="rdana"/>
          <w:color w:val="000000"/>
          <w:sz w:val="20"/>
        </w:rPr>
        <w:t>5</w:t>
      </w:r>
      <w:r w:rsidRPr="0005535C">
        <w:rPr>
          <w:rFonts w:ascii="Verdana" w:hAnsi="Verdana" w:cs="rdana"/>
          <w:color w:val="000000"/>
          <w:sz w:val="20"/>
          <w:lang w:val="x-none"/>
        </w:rPr>
        <w:t xml:space="preserve"> o odpadoch</w:t>
      </w:r>
    </w:p>
    <w:p w14:paraId="15045A9E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  <w:lang w:val="x-none"/>
        </w:rPr>
      </w:pPr>
      <w:r w:rsidRPr="0005535C">
        <w:rPr>
          <w:rFonts w:ascii="Verdana" w:hAnsi="Verdana" w:cs="rdana"/>
          <w:color w:val="000000"/>
          <w:sz w:val="20"/>
          <w:lang w:val="x-none"/>
        </w:rPr>
        <w:lastRenderedPageBreak/>
        <w:t>vypracovať prevádzkový poriadok pre skladovanie nebezpečných odpadov a havarijný plán o povinnosti v prípade havárie pri manipulácii s nebezpečným odpadom</w:t>
      </w:r>
    </w:p>
    <w:p w14:paraId="63151425" w14:textId="77777777" w:rsidR="00AB4630" w:rsidRPr="0005535C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b/>
          <w:color w:val="000000"/>
          <w:sz w:val="20"/>
          <w:lang w:val="x-none"/>
        </w:rPr>
      </w:pPr>
      <w:r w:rsidRPr="0005535C">
        <w:rPr>
          <w:rFonts w:ascii="Verdana" w:hAnsi="Verdana" w:cs="rdana"/>
          <w:b/>
          <w:color w:val="000000"/>
          <w:sz w:val="20"/>
          <w:lang w:val="x-none"/>
        </w:rPr>
        <w:t xml:space="preserve">pri nakladaní s nebezpečným odpadom vybaviť súhlas na nakladanie s </w:t>
      </w:r>
      <w:r>
        <w:rPr>
          <w:rFonts w:ascii="Verdana" w:hAnsi="Verdana" w:cs="rdana"/>
          <w:b/>
          <w:color w:val="000000"/>
          <w:sz w:val="20"/>
        </w:rPr>
        <w:t>n</w:t>
      </w:r>
      <w:r w:rsidRPr="0005535C">
        <w:rPr>
          <w:rFonts w:ascii="Verdana" w:hAnsi="Verdana" w:cs="rdana"/>
          <w:b/>
          <w:color w:val="000000"/>
          <w:sz w:val="20"/>
          <w:lang w:val="x-none"/>
        </w:rPr>
        <w:t>nebezpečným odpadom vydaný príslušným orgánom štátnej správy v odpadovom hospodárstve v zmysle § 7 zákona c. 223/2001 o odpadoch</w:t>
      </w:r>
    </w:p>
    <w:p w14:paraId="3AB2CAD9" w14:textId="77777777" w:rsidR="00AB4630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color w:val="000000"/>
          <w:sz w:val="20"/>
        </w:rPr>
      </w:pPr>
      <w:r>
        <w:rPr>
          <w:rFonts w:ascii="Verdana" w:hAnsi="Verdana" w:cs="rdana"/>
          <w:color w:val="000000"/>
          <w:sz w:val="20"/>
        </w:rPr>
        <w:t>pri dodávke klimatizačných a </w:t>
      </w:r>
      <w:r w:rsidR="00B50AA6">
        <w:rPr>
          <w:rFonts w:ascii="Verdana" w:hAnsi="Verdana" w:cs="rdana"/>
          <w:color w:val="000000"/>
          <w:sz w:val="20"/>
        </w:rPr>
        <w:t>vetracích</w:t>
      </w:r>
      <w:r>
        <w:rPr>
          <w:rFonts w:ascii="Verdana" w:hAnsi="Verdana" w:cs="rdana"/>
          <w:color w:val="000000"/>
          <w:sz w:val="20"/>
        </w:rPr>
        <w:t xml:space="preserve"> zariadení je potrebné dodržať smernice EP a Rady 2006/42/ES ( návod na použitie, ES </w:t>
      </w:r>
      <w:r w:rsidR="00B50AA6">
        <w:rPr>
          <w:rFonts w:ascii="Verdana" w:hAnsi="Verdana" w:cs="rdana"/>
          <w:color w:val="000000"/>
          <w:sz w:val="20"/>
        </w:rPr>
        <w:t>vyhlásenie</w:t>
      </w:r>
      <w:r>
        <w:rPr>
          <w:rFonts w:ascii="Verdana" w:hAnsi="Verdana" w:cs="rdana"/>
          <w:color w:val="000000"/>
          <w:sz w:val="20"/>
        </w:rPr>
        <w:t xml:space="preserve"> o zhode v slovenskom jazyku)</w:t>
      </w:r>
    </w:p>
    <w:p w14:paraId="781CC6E3" w14:textId="77777777" w:rsidR="00AB4630" w:rsidRPr="00605312" w:rsidRDefault="00AB4630" w:rsidP="00AB4630">
      <w:pPr>
        <w:numPr>
          <w:ilvl w:val="0"/>
          <w:numId w:val="26"/>
        </w:numPr>
        <w:snapToGrid w:val="0"/>
        <w:ind w:firstLine="709"/>
        <w:jc w:val="both"/>
        <w:rPr>
          <w:rFonts w:ascii="Verdana" w:hAnsi="Verdana" w:cs="rdana"/>
          <w:b/>
          <w:color w:val="000000"/>
          <w:sz w:val="20"/>
        </w:rPr>
      </w:pPr>
      <w:r w:rsidRPr="00605312">
        <w:rPr>
          <w:rFonts w:ascii="Verdana" w:hAnsi="Verdana" w:cs="rdana"/>
          <w:b/>
          <w:color w:val="000000"/>
          <w:sz w:val="20"/>
        </w:rPr>
        <w:t xml:space="preserve">pri klimatizačných zariadeniach je nutné vykonať odborné prehliadky a odborné skúšky tlakových nádob v zmysle § 9 a § 13 vyhl. 508/2009 </w:t>
      </w:r>
      <w:proofErr w:type="spellStart"/>
      <w:r w:rsidRPr="00605312">
        <w:rPr>
          <w:rFonts w:ascii="Verdana" w:hAnsi="Verdana" w:cs="rdana"/>
          <w:b/>
          <w:color w:val="000000"/>
          <w:sz w:val="20"/>
        </w:rPr>
        <w:t>Z.z</w:t>
      </w:r>
      <w:proofErr w:type="spellEnd"/>
      <w:r w:rsidRPr="00605312">
        <w:rPr>
          <w:rFonts w:ascii="Verdana" w:hAnsi="Verdana" w:cs="rdana"/>
          <w:b/>
          <w:color w:val="000000"/>
          <w:sz w:val="20"/>
        </w:rPr>
        <w:t>. v znení neskorších predpisov</w:t>
      </w:r>
    </w:p>
    <w:p w14:paraId="0306ED6D" w14:textId="77777777" w:rsidR="00E97558" w:rsidRDefault="00E97558">
      <w:pPr>
        <w:pStyle w:val="Text"/>
        <w:rPr>
          <w:rFonts w:ascii="Verdana" w:hAnsi="Verdana"/>
          <w:sz w:val="20"/>
        </w:rPr>
      </w:pPr>
    </w:p>
    <w:p w14:paraId="3BCF24EC" w14:textId="77777777" w:rsidR="00BD5EED" w:rsidRDefault="00BD5EED">
      <w:pPr>
        <w:pStyle w:val="Nadpis2"/>
        <w:numPr>
          <w:ilvl w:val="0"/>
          <w:numId w:val="27"/>
        </w:numPr>
        <w:tabs>
          <w:tab w:val="left" w:pos="360"/>
        </w:tabs>
        <w:rPr>
          <w:b w:val="0"/>
        </w:rPr>
      </w:pPr>
      <w:bookmarkStart w:id="14" w:name="_Toc317650165"/>
      <w:r>
        <w:t>ZÁVER</w:t>
      </w:r>
      <w:bookmarkEnd w:id="14"/>
    </w:p>
    <w:p w14:paraId="14C83FAA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Projekt je spracovaný podľa platných noriem a predpisov, sú v ňom zohľadnené požiadavky na klímu, čistotu a intenzitu výmeny vzduchu.</w:t>
      </w:r>
    </w:p>
    <w:p w14:paraId="613F23A3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Projektant VZT ručí za správny chod VZT zariadenia len po vyregulovaní celého systému, ktoré na základe objednávky vykonáva dodávateľ montáže za prítomnosti projektanta.</w:t>
      </w:r>
    </w:p>
    <w:p w14:paraId="4E471DF9" w14:textId="77777777" w:rsidR="00BD5EED" w:rsidRDefault="00BD5EED">
      <w:pPr>
        <w:pStyle w:val="Tex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Navrhované zariadenie bude bezchybne pracovať len za predpokladu kompletného a bezchybného namontovania a dodržania predpisov pre prevádzku uvádzaných v technickej dokumentácii výrobcov zariadení.</w:t>
      </w:r>
    </w:p>
    <w:p w14:paraId="1955B9AB" w14:textId="77777777" w:rsidR="00BD5EED" w:rsidRDefault="00BD5EED">
      <w:pPr>
        <w:pStyle w:val="Text"/>
        <w:rPr>
          <w:rFonts w:ascii="Verdana" w:hAnsi="Verdana"/>
          <w:sz w:val="20"/>
        </w:rPr>
      </w:pPr>
    </w:p>
    <w:p w14:paraId="08C0914B" w14:textId="77777777" w:rsidR="00BD5EED" w:rsidRDefault="00BD5EED">
      <w:pPr>
        <w:pStyle w:val="Text"/>
        <w:spacing w:line="240" w:lineRule="atLeast"/>
        <w:rPr>
          <w:rFonts w:ascii="Verdana" w:hAnsi="Verdana"/>
          <w:sz w:val="20"/>
        </w:rPr>
      </w:pPr>
    </w:p>
    <w:p w14:paraId="5E929840" w14:textId="07A55759" w:rsidR="00BD5EED" w:rsidRDefault="00BD5EED">
      <w:pPr>
        <w:pStyle w:val="Text"/>
        <w:spacing w:line="240" w:lineRule="atLeast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V Žiline : </w:t>
      </w:r>
      <w:r w:rsidR="001D0FE3">
        <w:rPr>
          <w:rFonts w:ascii="Verdana" w:hAnsi="Verdana"/>
          <w:sz w:val="20"/>
        </w:rPr>
        <w:t xml:space="preserve">Október </w:t>
      </w:r>
      <w:r w:rsidR="0019688D">
        <w:rPr>
          <w:rFonts w:ascii="Verdana" w:hAnsi="Verdana"/>
          <w:sz w:val="20"/>
        </w:rPr>
        <w:t>20</w:t>
      </w:r>
      <w:r w:rsidR="00DC0AE9">
        <w:rPr>
          <w:rFonts w:ascii="Verdana" w:hAnsi="Verdana"/>
          <w:sz w:val="20"/>
        </w:rPr>
        <w:t>2</w:t>
      </w:r>
      <w:r w:rsidR="001D0FE3">
        <w:rPr>
          <w:rFonts w:ascii="Verdana" w:hAnsi="Verdana"/>
          <w:sz w:val="20"/>
        </w:rPr>
        <w:t>1</w:t>
      </w:r>
    </w:p>
    <w:p w14:paraId="38E7BD52" w14:textId="77777777" w:rsidR="00BD5EED" w:rsidRDefault="00BD5EED" w:rsidP="000F66A6">
      <w:pPr>
        <w:pStyle w:val="Text"/>
        <w:spacing w:line="240" w:lineRule="atLeast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Vypracoval : Ing. </w:t>
      </w:r>
      <w:r w:rsidR="00473102">
        <w:rPr>
          <w:rFonts w:ascii="Verdana" w:hAnsi="Verdana"/>
          <w:sz w:val="20"/>
        </w:rPr>
        <w:t>Milan Obrk</w:t>
      </w:r>
    </w:p>
    <w:p w14:paraId="2D56C61C" w14:textId="77777777" w:rsidR="00B04E89" w:rsidRDefault="00B04E89" w:rsidP="000F66A6">
      <w:pPr>
        <w:pStyle w:val="Text"/>
        <w:spacing w:line="240" w:lineRule="atLeast"/>
        <w:jc w:val="left"/>
        <w:rPr>
          <w:rFonts w:ascii="Verdana" w:hAnsi="Verdana"/>
          <w:sz w:val="20"/>
        </w:rPr>
      </w:pPr>
    </w:p>
    <w:sectPr w:rsidR="00B04E89" w:rsidSect="009B4414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675" w:right="964" w:bottom="1560" w:left="96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20D9" w14:textId="77777777" w:rsidR="004A5202" w:rsidRDefault="004A5202">
      <w:r>
        <w:separator/>
      </w:r>
    </w:p>
  </w:endnote>
  <w:endnote w:type="continuationSeparator" w:id="0">
    <w:p w14:paraId="6B2BB3AE" w14:textId="77777777" w:rsidR="004A5202" w:rsidRDefault="004A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.TimesTTEE">
    <w:altName w:val="Symbol"/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da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9557" w14:textId="77777777" w:rsidR="00BD029A" w:rsidRDefault="00BD029A">
    <w:pPr>
      <w:pStyle w:val="Pta"/>
    </w:pPr>
  </w:p>
  <w:p w14:paraId="1833F6BC" w14:textId="77777777" w:rsidR="00BD029A" w:rsidRDefault="00BD02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8263" w14:textId="77777777" w:rsidR="00BD029A" w:rsidRDefault="00BD029A" w:rsidP="009B4414">
    <w:pPr>
      <w:pStyle w:val="Pta"/>
      <w:jc w:val="center"/>
      <w:rPr>
        <w:rFonts w:ascii="Verdana" w:hAnsi="Verdana"/>
        <w:color w:val="D500D5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0D6090" wp14:editId="2C3E5E1D">
              <wp:simplePos x="0" y="0"/>
              <wp:positionH relativeFrom="column">
                <wp:posOffset>52070</wp:posOffset>
              </wp:positionH>
              <wp:positionV relativeFrom="paragraph">
                <wp:posOffset>113030</wp:posOffset>
              </wp:positionV>
              <wp:extent cx="6047740" cy="0"/>
              <wp:effectExtent l="6985" t="12700" r="12700" b="635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D500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E62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4.1pt;margin-top:8.9pt;width:476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" strokecolor="#d500d5"/>
          </w:pict>
        </mc:Fallback>
      </mc:AlternateContent>
    </w:r>
  </w:p>
  <w:p w14:paraId="19130CB9" w14:textId="77777777" w:rsidR="00BD029A" w:rsidRDefault="00BD029A" w:rsidP="009B4414">
    <w:pPr>
      <w:pStyle w:val="Pta"/>
      <w:jc w:val="center"/>
      <w:rPr>
        <w:rFonts w:ascii="Verdana" w:hAnsi="Verdana"/>
        <w:color w:val="D500D5"/>
        <w:sz w:val="16"/>
        <w:szCs w:val="16"/>
      </w:rPr>
    </w:pPr>
  </w:p>
  <w:p w14:paraId="0ADBD952" w14:textId="6391B68F" w:rsidR="00BD029A" w:rsidRDefault="00BD029A" w:rsidP="009B4414">
    <w:pPr>
      <w:pStyle w:val="Pta"/>
      <w:jc w:val="center"/>
      <w:rPr>
        <w:rFonts w:ascii="Verdana" w:hAnsi="Verdana"/>
        <w:color w:val="D500D5"/>
        <w:sz w:val="16"/>
        <w:szCs w:val="16"/>
      </w:rPr>
    </w:pPr>
    <w:r w:rsidRPr="00A278A4">
      <w:rPr>
        <w:rFonts w:ascii="Verdana" w:hAnsi="Verdana"/>
        <w:color w:val="D500D5"/>
        <w:sz w:val="16"/>
        <w:szCs w:val="16"/>
      </w:rPr>
      <w:t xml:space="preserve">Projektant VZT a energetických zariadení: EEZ s.r.o., </w:t>
    </w:r>
    <w:r w:rsidR="00A55F4D">
      <w:rPr>
        <w:rFonts w:ascii="Verdana" w:hAnsi="Verdana"/>
        <w:color w:val="D500D5"/>
        <w:sz w:val="16"/>
        <w:szCs w:val="16"/>
      </w:rPr>
      <w:t>Pod hradiskom 373</w:t>
    </w:r>
    <w:r w:rsidRPr="00A278A4">
      <w:rPr>
        <w:rFonts w:ascii="Verdana" w:hAnsi="Verdana"/>
        <w:color w:val="D500D5"/>
        <w:sz w:val="16"/>
        <w:szCs w:val="16"/>
      </w:rPr>
      <w:t>, 010 04 Žilina,</w:t>
    </w:r>
  </w:p>
  <w:p w14:paraId="2F2CD689" w14:textId="77777777" w:rsidR="00BD029A" w:rsidRPr="00A278A4" w:rsidRDefault="00BD029A" w:rsidP="009B4414">
    <w:pPr>
      <w:pStyle w:val="Pta"/>
      <w:jc w:val="center"/>
      <w:rPr>
        <w:rFonts w:ascii="Verdana" w:hAnsi="Verdana"/>
        <w:color w:val="D500D5"/>
        <w:sz w:val="16"/>
        <w:szCs w:val="16"/>
      </w:rPr>
    </w:pPr>
    <w:r w:rsidRPr="00A278A4">
      <w:rPr>
        <w:rFonts w:ascii="Verdana" w:hAnsi="Verdana"/>
        <w:color w:val="D500D5"/>
        <w:sz w:val="16"/>
        <w:szCs w:val="16"/>
      </w:rPr>
      <w:t>tel. : +421 917 654 555, mail : eez@eez.sk</w:t>
    </w:r>
  </w:p>
  <w:p w14:paraId="662F2500" w14:textId="77777777" w:rsidR="00BD029A" w:rsidRPr="001A5F47" w:rsidRDefault="00BD029A" w:rsidP="009B4414">
    <w:pPr>
      <w:pStyle w:val="Pta"/>
      <w:tabs>
        <w:tab w:val="clear" w:pos="9072"/>
        <w:tab w:val="right" w:pos="9639"/>
      </w:tabs>
      <w:jc w:val="right"/>
      <w:rPr>
        <w:rFonts w:ascii="Verdana" w:hAnsi="Verdana"/>
        <w:sz w:val="16"/>
        <w:szCs w:val="16"/>
      </w:rPr>
    </w:pPr>
    <w:r w:rsidRPr="001A5F47">
      <w:rPr>
        <w:rStyle w:val="slostrany"/>
        <w:rFonts w:ascii="Verdana" w:hAnsi="Verdana"/>
        <w:sz w:val="16"/>
        <w:szCs w:val="16"/>
      </w:rPr>
      <w:fldChar w:fldCharType="begin"/>
    </w:r>
    <w:r w:rsidRPr="001A5F47">
      <w:rPr>
        <w:rStyle w:val="slostrany"/>
        <w:rFonts w:ascii="Verdana" w:hAnsi="Verdana"/>
        <w:sz w:val="16"/>
        <w:szCs w:val="16"/>
      </w:rPr>
      <w:instrText xml:space="preserve"> PAGE </w:instrText>
    </w:r>
    <w:r w:rsidRPr="001A5F47">
      <w:rPr>
        <w:rStyle w:val="slostrany"/>
        <w:rFonts w:ascii="Verdana" w:hAnsi="Verdana"/>
        <w:sz w:val="16"/>
        <w:szCs w:val="16"/>
      </w:rPr>
      <w:fldChar w:fldCharType="separate"/>
    </w:r>
    <w:r>
      <w:rPr>
        <w:rStyle w:val="slostrany"/>
        <w:rFonts w:ascii="Verdana" w:hAnsi="Verdana"/>
        <w:noProof/>
        <w:sz w:val="16"/>
        <w:szCs w:val="16"/>
      </w:rPr>
      <w:t>1</w:t>
    </w:r>
    <w:r w:rsidRPr="001A5F47">
      <w:rPr>
        <w:rStyle w:val="slostrany"/>
        <w:rFonts w:ascii="Verdana" w:hAnsi="Verdana"/>
        <w:sz w:val="16"/>
        <w:szCs w:val="16"/>
      </w:rPr>
      <w:fldChar w:fldCharType="end"/>
    </w:r>
    <w:r w:rsidRPr="001A5F47">
      <w:rPr>
        <w:rStyle w:val="slostrany"/>
        <w:rFonts w:ascii="Verdana" w:hAnsi="Verdana"/>
        <w:sz w:val="16"/>
        <w:szCs w:val="16"/>
      </w:rPr>
      <w:t>/</w:t>
    </w:r>
    <w:r w:rsidRPr="001A5F47">
      <w:rPr>
        <w:rStyle w:val="slostrany"/>
        <w:rFonts w:ascii="Verdana" w:hAnsi="Verdana"/>
        <w:sz w:val="16"/>
        <w:szCs w:val="16"/>
      </w:rPr>
      <w:fldChar w:fldCharType="begin"/>
    </w:r>
    <w:r w:rsidRPr="001A5F47">
      <w:rPr>
        <w:rStyle w:val="slostrany"/>
        <w:rFonts w:ascii="Verdana" w:hAnsi="Verdana"/>
        <w:sz w:val="16"/>
        <w:szCs w:val="16"/>
      </w:rPr>
      <w:instrText xml:space="preserve"> NUMPAGES </w:instrText>
    </w:r>
    <w:r w:rsidRPr="001A5F47">
      <w:rPr>
        <w:rStyle w:val="slostrany"/>
        <w:rFonts w:ascii="Verdana" w:hAnsi="Verdana"/>
        <w:sz w:val="16"/>
        <w:szCs w:val="16"/>
      </w:rPr>
      <w:fldChar w:fldCharType="separate"/>
    </w:r>
    <w:r>
      <w:rPr>
        <w:rStyle w:val="slostrany"/>
        <w:rFonts w:ascii="Verdana" w:hAnsi="Verdana"/>
        <w:noProof/>
        <w:sz w:val="16"/>
        <w:szCs w:val="16"/>
      </w:rPr>
      <w:t>1</w:t>
    </w:r>
    <w:r w:rsidRPr="001A5F47">
      <w:rPr>
        <w:rStyle w:val="slostrany"/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40785" w14:textId="77777777" w:rsidR="004A5202" w:rsidRDefault="004A5202">
      <w:r>
        <w:separator/>
      </w:r>
    </w:p>
  </w:footnote>
  <w:footnote w:type="continuationSeparator" w:id="0">
    <w:p w14:paraId="5AC6E5B0" w14:textId="77777777" w:rsidR="004A5202" w:rsidRDefault="004A5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A76D" w14:textId="19091683" w:rsidR="00A672F5" w:rsidRDefault="00BD029A" w:rsidP="00A672F5">
    <w:pPr>
      <w:pStyle w:val="Hlavika"/>
      <w:tabs>
        <w:tab w:val="left" w:pos="1515"/>
        <w:tab w:val="left" w:pos="1701"/>
      </w:tabs>
      <w:ind w:right="360"/>
      <w:rPr>
        <w:rFonts w:ascii="Verdana" w:hAnsi="Verdana"/>
        <w:color w:val="999999"/>
        <w:sz w:val="20"/>
        <w:szCs w:val="22"/>
      </w:rPr>
    </w:pPr>
    <w:r w:rsidRPr="00145B86">
      <w:rPr>
        <w:rFonts w:ascii="Verdana" w:hAnsi="Verdana"/>
        <w:color w:val="999999"/>
        <w:sz w:val="20"/>
        <w:szCs w:val="22"/>
      </w:rPr>
      <w:t>Stavba:</w:t>
    </w:r>
    <w:r w:rsidRPr="00145B86">
      <w:rPr>
        <w:rFonts w:ascii="Verdana" w:hAnsi="Verdana"/>
        <w:color w:val="999999"/>
        <w:sz w:val="20"/>
        <w:szCs w:val="22"/>
      </w:rPr>
      <w:tab/>
    </w:r>
    <w:r w:rsidR="007F26FF" w:rsidRPr="007F26FF">
      <w:rPr>
        <w:rFonts w:ascii="Verdana" w:hAnsi="Verdana"/>
        <w:color w:val="999999"/>
        <w:sz w:val="20"/>
        <w:szCs w:val="22"/>
      </w:rPr>
      <w:t xml:space="preserve">Štyri pracoviská RTG </w:t>
    </w:r>
    <w:proofErr w:type="spellStart"/>
    <w:r w:rsidR="007F26FF" w:rsidRPr="007F26FF">
      <w:rPr>
        <w:rFonts w:ascii="Verdana" w:hAnsi="Verdana"/>
        <w:color w:val="999999"/>
        <w:sz w:val="20"/>
        <w:szCs w:val="22"/>
      </w:rPr>
      <w:t>FNsP</w:t>
    </w:r>
    <w:proofErr w:type="spellEnd"/>
    <w:r w:rsidR="007F26FF" w:rsidRPr="007F26FF">
      <w:rPr>
        <w:rFonts w:ascii="Verdana" w:hAnsi="Verdana"/>
        <w:color w:val="999999"/>
        <w:sz w:val="20"/>
        <w:szCs w:val="22"/>
      </w:rPr>
      <w:t xml:space="preserve"> Žilina</w:t>
    </w:r>
  </w:p>
  <w:p w14:paraId="125E6CB6" w14:textId="3D92CAEB" w:rsidR="00BD029A" w:rsidRPr="00145B86" w:rsidRDefault="00BD029A" w:rsidP="00A672F5">
    <w:pPr>
      <w:pStyle w:val="Hlavika"/>
      <w:tabs>
        <w:tab w:val="left" w:pos="1515"/>
        <w:tab w:val="left" w:pos="1701"/>
      </w:tabs>
      <w:ind w:right="360"/>
      <w:rPr>
        <w:rFonts w:ascii="Verdana" w:hAnsi="Verdana"/>
        <w:color w:val="999999"/>
        <w:sz w:val="20"/>
        <w:szCs w:val="22"/>
      </w:rPr>
    </w:pPr>
    <w:r w:rsidRPr="00145B86">
      <w:rPr>
        <w:rFonts w:ascii="Verdana" w:hAnsi="Verdana"/>
        <w:color w:val="999999"/>
        <w:sz w:val="20"/>
        <w:szCs w:val="22"/>
      </w:rPr>
      <w:t xml:space="preserve">Miesto stavby: </w:t>
    </w:r>
    <w:proofErr w:type="spellStart"/>
    <w:r w:rsidR="007F26FF" w:rsidRPr="007F26FF">
      <w:rPr>
        <w:rFonts w:ascii="Verdana" w:hAnsi="Verdana"/>
        <w:color w:val="999999"/>
        <w:sz w:val="20"/>
        <w:szCs w:val="22"/>
      </w:rPr>
      <w:t>F</w:t>
    </w:r>
    <w:r w:rsidR="007F26FF">
      <w:rPr>
        <w:rFonts w:ascii="Verdana" w:hAnsi="Verdana"/>
        <w:color w:val="999999"/>
        <w:sz w:val="20"/>
        <w:szCs w:val="22"/>
      </w:rPr>
      <w:t>N</w:t>
    </w:r>
    <w:r w:rsidR="007F26FF" w:rsidRPr="007F26FF">
      <w:rPr>
        <w:rFonts w:ascii="Verdana" w:hAnsi="Verdana"/>
        <w:color w:val="999999"/>
        <w:sz w:val="20"/>
        <w:szCs w:val="22"/>
      </w:rPr>
      <w:t>s</w:t>
    </w:r>
    <w:r w:rsidR="007F26FF">
      <w:rPr>
        <w:rFonts w:ascii="Verdana" w:hAnsi="Verdana"/>
        <w:color w:val="999999"/>
        <w:sz w:val="20"/>
        <w:szCs w:val="22"/>
      </w:rPr>
      <w:t>P</w:t>
    </w:r>
    <w:proofErr w:type="spellEnd"/>
    <w:r w:rsidR="007F26FF" w:rsidRPr="007F26FF">
      <w:rPr>
        <w:rFonts w:ascii="Verdana" w:hAnsi="Verdana"/>
        <w:color w:val="999999"/>
        <w:sz w:val="20"/>
        <w:szCs w:val="22"/>
      </w:rPr>
      <w:t xml:space="preserve"> Žilina, ul. V. </w:t>
    </w:r>
    <w:proofErr w:type="spellStart"/>
    <w:r w:rsidR="007F26FF" w:rsidRPr="007F26FF">
      <w:rPr>
        <w:rFonts w:ascii="Verdana" w:hAnsi="Verdana"/>
        <w:color w:val="999999"/>
        <w:sz w:val="20"/>
        <w:szCs w:val="22"/>
      </w:rPr>
      <w:t>Spaniola</w:t>
    </w:r>
    <w:proofErr w:type="spellEnd"/>
    <w:r w:rsidR="007F26FF" w:rsidRPr="007F26FF">
      <w:rPr>
        <w:rFonts w:ascii="Verdana" w:hAnsi="Verdana"/>
        <w:color w:val="999999"/>
        <w:sz w:val="20"/>
        <w:szCs w:val="22"/>
      </w:rPr>
      <w:t xml:space="preserve"> 43, 012 07 Žilina</w:t>
    </w:r>
  </w:p>
  <w:p w14:paraId="4B7D34C5" w14:textId="766B3B4C" w:rsidR="00BD029A" w:rsidRPr="00145B86" w:rsidRDefault="00BD029A" w:rsidP="0096624E">
    <w:pPr>
      <w:pStyle w:val="Hlavika"/>
      <w:tabs>
        <w:tab w:val="left" w:pos="1701"/>
      </w:tabs>
      <w:ind w:right="360"/>
      <w:rPr>
        <w:rFonts w:ascii="Verdana" w:hAnsi="Verdana"/>
        <w:color w:val="999999"/>
        <w:sz w:val="20"/>
        <w:szCs w:val="22"/>
      </w:rPr>
    </w:pPr>
    <w:r w:rsidRPr="00145B86">
      <w:rPr>
        <w:rFonts w:ascii="Verdana" w:hAnsi="Verdana"/>
        <w:color w:val="999999"/>
        <w:sz w:val="20"/>
        <w:szCs w:val="22"/>
      </w:rPr>
      <w:t xml:space="preserve">Stavebník:      </w:t>
    </w:r>
    <w:proofErr w:type="spellStart"/>
    <w:r w:rsidR="007F26FF" w:rsidRPr="007F26FF">
      <w:rPr>
        <w:rFonts w:ascii="Verdana" w:hAnsi="Verdana"/>
        <w:color w:val="999999"/>
        <w:sz w:val="20"/>
        <w:szCs w:val="22"/>
      </w:rPr>
      <w:t>Fankultná</w:t>
    </w:r>
    <w:proofErr w:type="spellEnd"/>
    <w:r w:rsidR="007F26FF" w:rsidRPr="007F26FF">
      <w:rPr>
        <w:rFonts w:ascii="Verdana" w:hAnsi="Verdana"/>
        <w:color w:val="999999"/>
        <w:sz w:val="20"/>
        <w:szCs w:val="22"/>
      </w:rPr>
      <w:t xml:space="preserve"> nemocnica s poliklinikou Žilina, ul. V. </w:t>
    </w:r>
    <w:proofErr w:type="spellStart"/>
    <w:r w:rsidR="007F26FF" w:rsidRPr="007F26FF">
      <w:rPr>
        <w:rFonts w:ascii="Verdana" w:hAnsi="Verdana"/>
        <w:color w:val="999999"/>
        <w:sz w:val="20"/>
        <w:szCs w:val="22"/>
      </w:rPr>
      <w:t>Spaniola</w:t>
    </w:r>
    <w:proofErr w:type="spellEnd"/>
    <w:r w:rsidR="007F26FF" w:rsidRPr="007F26FF">
      <w:rPr>
        <w:rFonts w:ascii="Verdana" w:hAnsi="Verdana"/>
        <w:color w:val="999999"/>
        <w:sz w:val="20"/>
        <w:szCs w:val="22"/>
      </w:rPr>
      <w:t xml:space="preserve"> 43, 012 07 Žilina</w:t>
    </w:r>
  </w:p>
  <w:p w14:paraId="1D5E3B51" w14:textId="77777777" w:rsidR="00BD029A" w:rsidRDefault="00BD029A">
    <w:r>
      <w:rPr>
        <w:rFonts w:ascii="Verdana" w:hAnsi="Verdana"/>
        <w:noProof/>
        <w:color w:val="D500D5"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6FDA828" wp14:editId="4C28B0A4">
              <wp:simplePos x="0" y="0"/>
              <wp:positionH relativeFrom="column">
                <wp:posOffset>-17145</wp:posOffset>
              </wp:positionH>
              <wp:positionV relativeFrom="paragraph">
                <wp:posOffset>60960</wp:posOffset>
              </wp:positionV>
              <wp:extent cx="6047740" cy="0"/>
              <wp:effectExtent l="13970" t="12065" r="5715" b="6985"/>
              <wp:wrapNone/>
              <wp:docPr id="2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D500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F5C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1.35pt;margin-top:4.8pt;width:476.2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" strokecolor="#d500d5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527D" w14:textId="77777777" w:rsidR="00BD029A" w:rsidRDefault="00BD029A">
    <w:pPr>
      <w:pStyle w:val="Hlavika"/>
    </w:pP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>
      <w:rPr>
        <w:rStyle w:val="slostrany"/>
        <w:noProof/>
      </w:rPr>
      <w:t>6</w:t>
    </w:r>
    <w:r>
      <w:rPr>
        <w:rStyle w:val="slostrany"/>
      </w:rPr>
      <w:fldChar w:fldCharType="end"/>
    </w: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>
      <w:rPr>
        <w:rStyle w:val="slostrany"/>
        <w:noProof/>
      </w:rPr>
      <w:t>6</w:t>
    </w:r>
    <w:r>
      <w:rPr>
        <w:rStyle w:val="slostrany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none"/>
      <w:suff w:val="nothing"/>
      <w:lvlText w:val="•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1B29B1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" w15:restartNumberingAfterBreak="0">
    <w:nsid w:val="01D9073B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3" w15:restartNumberingAfterBreak="0">
    <w:nsid w:val="04375DF8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4" w15:restartNumberingAfterBreak="0">
    <w:nsid w:val="05D15995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5" w15:restartNumberingAfterBreak="0">
    <w:nsid w:val="08BC5783"/>
    <w:multiLevelType w:val="singleLevel"/>
    <w:tmpl w:val="62EC4D78"/>
    <w:lvl w:ilvl="0">
      <w:start w:val="2"/>
      <w:numFmt w:val="none"/>
      <w:lvlText w:val="-"/>
      <w:legacy w:legacy="1" w:legacySpace="120" w:legacyIndent="360"/>
      <w:lvlJc w:val="left"/>
      <w:pPr>
        <w:ind w:left="700" w:hanging="360"/>
      </w:pPr>
    </w:lvl>
  </w:abstractNum>
  <w:abstractNum w:abstractNumId="6" w15:restartNumberingAfterBreak="0">
    <w:nsid w:val="0BEC1D9C"/>
    <w:multiLevelType w:val="singleLevel"/>
    <w:tmpl w:val="62EC4D78"/>
    <w:lvl w:ilvl="0">
      <w:start w:val="2"/>
      <w:numFmt w:val="none"/>
      <w:lvlText w:val="-"/>
      <w:legacy w:legacy="1" w:legacySpace="120" w:legacyIndent="360"/>
      <w:lvlJc w:val="left"/>
      <w:pPr>
        <w:ind w:left="700" w:hanging="360"/>
      </w:pPr>
    </w:lvl>
  </w:abstractNum>
  <w:abstractNum w:abstractNumId="7" w15:restartNumberingAfterBreak="0">
    <w:nsid w:val="0F4500F8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8" w15:restartNumberingAfterBreak="0">
    <w:nsid w:val="0FFB3130"/>
    <w:multiLevelType w:val="singleLevel"/>
    <w:tmpl w:val="EF483F82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9" w15:restartNumberingAfterBreak="0">
    <w:nsid w:val="12835663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0" w15:restartNumberingAfterBreak="0">
    <w:nsid w:val="1D807789"/>
    <w:multiLevelType w:val="multi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1FA64871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2" w15:restartNumberingAfterBreak="0">
    <w:nsid w:val="217127DA"/>
    <w:multiLevelType w:val="singleLevel"/>
    <w:tmpl w:val="62EC4D78"/>
    <w:lvl w:ilvl="0">
      <w:start w:val="2"/>
      <w:numFmt w:val="none"/>
      <w:lvlText w:val="-"/>
      <w:legacy w:legacy="1" w:legacySpace="120" w:legacyIndent="360"/>
      <w:lvlJc w:val="left"/>
      <w:pPr>
        <w:ind w:left="700" w:hanging="360"/>
      </w:pPr>
    </w:lvl>
  </w:abstractNum>
  <w:abstractNum w:abstractNumId="13" w15:restartNumberingAfterBreak="0">
    <w:nsid w:val="317A5479"/>
    <w:multiLevelType w:val="hybridMultilevel"/>
    <w:tmpl w:val="F6E09F1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06872"/>
    <w:multiLevelType w:val="singleLevel"/>
    <w:tmpl w:val="62EC4D78"/>
    <w:lvl w:ilvl="0">
      <w:start w:val="2"/>
      <w:numFmt w:val="none"/>
      <w:lvlText w:val="-"/>
      <w:legacy w:legacy="1" w:legacySpace="120" w:legacyIndent="360"/>
      <w:lvlJc w:val="left"/>
      <w:pPr>
        <w:ind w:left="700" w:hanging="360"/>
      </w:pPr>
    </w:lvl>
  </w:abstractNum>
  <w:abstractNum w:abstractNumId="15" w15:restartNumberingAfterBreak="0">
    <w:nsid w:val="36B571F0"/>
    <w:multiLevelType w:val="singleLevel"/>
    <w:tmpl w:val="EF483F82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16" w15:restartNumberingAfterBreak="0">
    <w:nsid w:val="3B0D1048"/>
    <w:multiLevelType w:val="hybridMultilevel"/>
    <w:tmpl w:val="0D9C9898"/>
    <w:lvl w:ilvl="0" w:tplc="BF7EC65A">
      <w:start w:val="1"/>
      <w:numFmt w:val="decimal"/>
      <w:lvlText w:val="(%1)"/>
      <w:lvlJc w:val="left"/>
      <w:pPr>
        <w:ind w:left="745" w:hanging="405"/>
      </w:pPr>
      <w:rPr>
        <w:rFonts w:hint="default"/>
        <w:i/>
      </w:rPr>
    </w:lvl>
    <w:lvl w:ilvl="1" w:tplc="041B0019" w:tentative="1">
      <w:start w:val="1"/>
      <w:numFmt w:val="lowerLetter"/>
      <w:lvlText w:val="%2."/>
      <w:lvlJc w:val="left"/>
      <w:pPr>
        <w:ind w:left="1420" w:hanging="360"/>
      </w:pPr>
    </w:lvl>
    <w:lvl w:ilvl="2" w:tplc="041B001B" w:tentative="1">
      <w:start w:val="1"/>
      <w:numFmt w:val="lowerRoman"/>
      <w:lvlText w:val="%3."/>
      <w:lvlJc w:val="right"/>
      <w:pPr>
        <w:ind w:left="2140" w:hanging="180"/>
      </w:pPr>
    </w:lvl>
    <w:lvl w:ilvl="3" w:tplc="041B000F" w:tentative="1">
      <w:start w:val="1"/>
      <w:numFmt w:val="decimal"/>
      <w:lvlText w:val="%4."/>
      <w:lvlJc w:val="left"/>
      <w:pPr>
        <w:ind w:left="2860" w:hanging="360"/>
      </w:pPr>
    </w:lvl>
    <w:lvl w:ilvl="4" w:tplc="041B0019" w:tentative="1">
      <w:start w:val="1"/>
      <w:numFmt w:val="lowerLetter"/>
      <w:lvlText w:val="%5."/>
      <w:lvlJc w:val="left"/>
      <w:pPr>
        <w:ind w:left="3580" w:hanging="360"/>
      </w:pPr>
    </w:lvl>
    <w:lvl w:ilvl="5" w:tplc="041B001B" w:tentative="1">
      <w:start w:val="1"/>
      <w:numFmt w:val="lowerRoman"/>
      <w:lvlText w:val="%6."/>
      <w:lvlJc w:val="right"/>
      <w:pPr>
        <w:ind w:left="4300" w:hanging="180"/>
      </w:pPr>
    </w:lvl>
    <w:lvl w:ilvl="6" w:tplc="041B000F" w:tentative="1">
      <w:start w:val="1"/>
      <w:numFmt w:val="decimal"/>
      <w:lvlText w:val="%7."/>
      <w:lvlJc w:val="left"/>
      <w:pPr>
        <w:ind w:left="5020" w:hanging="360"/>
      </w:pPr>
    </w:lvl>
    <w:lvl w:ilvl="7" w:tplc="041B0019" w:tentative="1">
      <w:start w:val="1"/>
      <w:numFmt w:val="lowerLetter"/>
      <w:lvlText w:val="%8."/>
      <w:lvlJc w:val="left"/>
      <w:pPr>
        <w:ind w:left="5740" w:hanging="360"/>
      </w:pPr>
    </w:lvl>
    <w:lvl w:ilvl="8" w:tplc="041B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3C694BEA"/>
    <w:multiLevelType w:val="singleLevel"/>
    <w:tmpl w:val="EF483F82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18" w15:restartNumberingAfterBreak="0">
    <w:nsid w:val="40096B99"/>
    <w:multiLevelType w:val="hybridMultilevel"/>
    <w:tmpl w:val="2B501D8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A17BD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0" w15:restartNumberingAfterBreak="0">
    <w:nsid w:val="50883FF6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21" w15:restartNumberingAfterBreak="0">
    <w:nsid w:val="517F3AA7"/>
    <w:multiLevelType w:val="hybridMultilevel"/>
    <w:tmpl w:val="EE3633CC"/>
    <w:lvl w:ilvl="0" w:tplc="DEBEA316">
      <w:start w:val="1"/>
      <w:numFmt w:val="lowerLetter"/>
      <w:lvlText w:val="%1)"/>
      <w:lvlJc w:val="left"/>
      <w:pPr>
        <w:ind w:left="1105" w:hanging="360"/>
      </w:pPr>
      <w:rPr>
        <w:rFonts w:hint="default"/>
        <w:i/>
      </w:rPr>
    </w:lvl>
    <w:lvl w:ilvl="1" w:tplc="041B0019" w:tentative="1">
      <w:start w:val="1"/>
      <w:numFmt w:val="lowerLetter"/>
      <w:lvlText w:val="%2."/>
      <w:lvlJc w:val="left"/>
      <w:pPr>
        <w:ind w:left="1825" w:hanging="360"/>
      </w:pPr>
    </w:lvl>
    <w:lvl w:ilvl="2" w:tplc="041B001B" w:tentative="1">
      <w:start w:val="1"/>
      <w:numFmt w:val="lowerRoman"/>
      <w:lvlText w:val="%3."/>
      <w:lvlJc w:val="right"/>
      <w:pPr>
        <w:ind w:left="2545" w:hanging="180"/>
      </w:pPr>
    </w:lvl>
    <w:lvl w:ilvl="3" w:tplc="041B000F" w:tentative="1">
      <w:start w:val="1"/>
      <w:numFmt w:val="decimal"/>
      <w:lvlText w:val="%4."/>
      <w:lvlJc w:val="left"/>
      <w:pPr>
        <w:ind w:left="3265" w:hanging="360"/>
      </w:pPr>
    </w:lvl>
    <w:lvl w:ilvl="4" w:tplc="041B0019" w:tentative="1">
      <w:start w:val="1"/>
      <w:numFmt w:val="lowerLetter"/>
      <w:lvlText w:val="%5."/>
      <w:lvlJc w:val="left"/>
      <w:pPr>
        <w:ind w:left="3985" w:hanging="360"/>
      </w:pPr>
    </w:lvl>
    <w:lvl w:ilvl="5" w:tplc="041B001B" w:tentative="1">
      <w:start w:val="1"/>
      <w:numFmt w:val="lowerRoman"/>
      <w:lvlText w:val="%6."/>
      <w:lvlJc w:val="right"/>
      <w:pPr>
        <w:ind w:left="4705" w:hanging="180"/>
      </w:pPr>
    </w:lvl>
    <w:lvl w:ilvl="6" w:tplc="041B000F" w:tentative="1">
      <w:start w:val="1"/>
      <w:numFmt w:val="decimal"/>
      <w:lvlText w:val="%7."/>
      <w:lvlJc w:val="left"/>
      <w:pPr>
        <w:ind w:left="5425" w:hanging="360"/>
      </w:pPr>
    </w:lvl>
    <w:lvl w:ilvl="7" w:tplc="041B0019" w:tentative="1">
      <w:start w:val="1"/>
      <w:numFmt w:val="lowerLetter"/>
      <w:lvlText w:val="%8."/>
      <w:lvlJc w:val="left"/>
      <w:pPr>
        <w:ind w:left="6145" w:hanging="360"/>
      </w:pPr>
    </w:lvl>
    <w:lvl w:ilvl="8" w:tplc="041B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22" w15:restartNumberingAfterBreak="0">
    <w:nsid w:val="54F4694F"/>
    <w:multiLevelType w:val="hybridMultilevel"/>
    <w:tmpl w:val="8F762C9A"/>
    <w:lvl w:ilvl="0" w:tplc="041B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55527ECD"/>
    <w:multiLevelType w:val="singleLevel"/>
    <w:tmpl w:val="EF483F82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24" w15:restartNumberingAfterBreak="0">
    <w:nsid w:val="577E4C40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5" w15:restartNumberingAfterBreak="0">
    <w:nsid w:val="5F7F6753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6" w15:restartNumberingAfterBreak="0">
    <w:nsid w:val="63FD1D26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27" w15:restartNumberingAfterBreak="0">
    <w:nsid w:val="65EE2FED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8" w15:restartNumberingAfterBreak="0">
    <w:nsid w:val="67347E78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9" w15:restartNumberingAfterBreak="0">
    <w:nsid w:val="6AC12B5D"/>
    <w:multiLevelType w:val="singleLevel"/>
    <w:tmpl w:val="EF483F82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30" w15:restartNumberingAfterBreak="0">
    <w:nsid w:val="6B003517"/>
    <w:multiLevelType w:val="multi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1" w15:restartNumberingAfterBreak="0">
    <w:nsid w:val="6F555D50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32" w15:restartNumberingAfterBreak="0">
    <w:nsid w:val="72A0366C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33" w15:restartNumberingAfterBreak="0">
    <w:nsid w:val="74704060"/>
    <w:multiLevelType w:val="singleLevel"/>
    <w:tmpl w:val="A700314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34" w15:restartNumberingAfterBreak="0">
    <w:nsid w:val="78675546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35" w15:restartNumberingAfterBreak="0">
    <w:nsid w:val="7AE876AB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36" w15:restartNumberingAfterBreak="0">
    <w:nsid w:val="7C80211A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37" w15:restartNumberingAfterBreak="0">
    <w:nsid w:val="7C8C6D2A"/>
    <w:multiLevelType w:val="singleLevel"/>
    <w:tmpl w:val="C682EA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</w:abstractNum>
  <w:abstractNum w:abstractNumId="38" w15:restartNumberingAfterBreak="0">
    <w:nsid w:val="7E223740"/>
    <w:multiLevelType w:val="hybridMultilevel"/>
    <w:tmpl w:val="AE020000"/>
    <w:lvl w:ilvl="0" w:tplc="0D90A2C6">
      <w:start w:val="1"/>
      <w:numFmt w:val="lowerLetter"/>
      <w:lvlText w:val="%1)"/>
      <w:lvlJc w:val="left"/>
      <w:pPr>
        <w:ind w:left="1105" w:hanging="360"/>
      </w:pPr>
      <w:rPr>
        <w:rFonts w:hint="default"/>
        <w:i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33"/>
  </w:num>
  <w:num w:numId="4">
    <w:abstractNumId w:val="24"/>
  </w:num>
  <w:num w:numId="5">
    <w:abstractNumId w:val="28"/>
  </w:num>
  <w:num w:numId="6">
    <w:abstractNumId w:val="9"/>
  </w:num>
  <w:num w:numId="7">
    <w:abstractNumId w:val="25"/>
  </w:num>
  <w:num w:numId="8">
    <w:abstractNumId w:val="4"/>
  </w:num>
  <w:num w:numId="9">
    <w:abstractNumId w:val="11"/>
  </w:num>
  <w:num w:numId="10">
    <w:abstractNumId w:val="27"/>
  </w:num>
  <w:num w:numId="11">
    <w:abstractNumId w:val="1"/>
  </w:num>
  <w:num w:numId="12">
    <w:abstractNumId w:val="32"/>
  </w:num>
  <w:num w:numId="13">
    <w:abstractNumId w:val="31"/>
  </w:num>
  <w:num w:numId="14">
    <w:abstractNumId w:val="17"/>
  </w:num>
  <w:num w:numId="15">
    <w:abstractNumId w:val="8"/>
  </w:num>
  <w:num w:numId="16">
    <w:abstractNumId w:val="23"/>
  </w:num>
  <w:num w:numId="17">
    <w:abstractNumId w:val="15"/>
  </w:num>
  <w:num w:numId="18">
    <w:abstractNumId w:val="30"/>
  </w:num>
  <w:num w:numId="19">
    <w:abstractNumId w:val="20"/>
  </w:num>
  <w:num w:numId="20">
    <w:abstractNumId w:val="34"/>
  </w:num>
  <w:num w:numId="21">
    <w:abstractNumId w:val="3"/>
  </w:num>
  <w:num w:numId="22">
    <w:abstractNumId w:val="35"/>
  </w:num>
  <w:num w:numId="23">
    <w:abstractNumId w:val="37"/>
  </w:num>
  <w:num w:numId="24">
    <w:abstractNumId w:val="26"/>
  </w:num>
  <w:num w:numId="25">
    <w:abstractNumId w:val="2"/>
  </w:num>
  <w:num w:numId="26">
    <w:abstractNumId w:val="7"/>
  </w:num>
  <w:num w:numId="27">
    <w:abstractNumId w:val="36"/>
  </w:num>
  <w:num w:numId="28">
    <w:abstractNumId w:val="6"/>
  </w:num>
  <w:num w:numId="29">
    <w:abstractNumId w:val="14"/>
  </w:num>
  <w:num w:numId="30">
    <w:abstractNumId w:val="12"/>
  </w:num>
  <w:num w:numId="31">
    <w:abstractNumId w:val="5"/>
  </w:num>
  <w:num w:numId="32">
    <w:abstractNumId w:val="18"/>
  </w:num>
  <w:num w:numId="33">
    <w:abstractNumId w:val="13"/>
  </w:num>
  <w:num w:numId="34">
    <w:abstractNumId w:val="22"/>
  </w:num>
  <w:num w:numId="35">
    <w:abstractNumId w:val="0"/>
  </w:num>
  <w:num w:numId="36">
    <w:abstractNumId w:val="10"/>
  </w:num>
  <w:num w:numId="37">
    <w:abstractNumId w:val="16"/>
  </w:num>
  <w:num w:numId="38">
    <w:abstractNumId w:val="21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721"/>
    <w:rsid w:val="00054E5F"/>
    <w:rsid w:val="00070CF9"/>
    <w:rsid w:val="0007378A"/>
    <w:rsid w:val="000B5D63"/>
    <w:rsid w:val="000C00F3"/>
    <w:rsid w:val="000E54CE"/>
    <w:rsid w:val="000F550D"/>
    <w:rsid w:val="000F66A6"/>
    <w:rsid w:val="00111721"/>
    <w:rsid w:val="00145B86"/>
    <w:rsid w:val="001560C2"/>
    <w:rsid w:val="001662DF"/>
    <w:rsid w:val="001745C8"/>
    <w:rsid w:val="00196210"/>
    <w:rsid w:val="0019688D"/>
    <w:rsid w:val="001A0517"/>
    <w:rsid w:val="001B0FD4"/>
    <w:rsid w:val="001B4792"/>
    <w:rsid w:val="001C19DB"/>
    <w:rsid w:val="001C3FC2"/>
    <w:rsid w:val="001D0FE3"/>
    <w:rsid w:val="001D14D4"/>
    <w:rsid w:val="001E1573"/>
    <w:rsid w:val="001F2BA8"/>
    <w:rsid w:val="001F3AEA"/>
    <w:rsid w:val="00201414"/>
    <w:rsid w:val="002124BA"/>
    <w:rsid w:val="0022297B"/>
    <w:rsid w:val="002237F3"/>
    <w:rsid w:val="00227708"/>
    <w:rsid w:val="00231E24"/>
    <w:rsid w:val="0025392B"/>
    <w:rsid w:val="0025699F"/>
    <w:rsid w:val="002874BF"/>
    <w:rsid w:val="00297D66"/>
    <w:rsid w:val="002A2ADB"/>
    <w:rsid w:val="002A7123"/>
    <w:rsid w:val="002B4AB5"/>
    <w:rsid w:val="002D687B"/>
    <w:rsid w:val="002E725D"/>
    <w:rsid w:val="003168B8"/>
    <w:rsid w:val="00321E62"/>
    <w:rsid w:val="00326AC6"/>
    <w:rsid w:val="00332D86"/>
    <w:rsid w:val="00340666"/>
    <w:rsid w:val="003449B0"/>
    <w:rsid w:val="003505B3"/>
    <w:rsid w:val="00352F50"/>
    <w:rsid w:val="00361CBC"/>
    <w:rsid w:val="00371CF2"/>
    <w:rsid w:val="00380035"/>
    <w:rsid w:val="003B0825"/>
    <w:rsid w:val="003C2F78"/>
    <w:rsid w:val="003C5EF1"/>
    <w:rsid w:val="003D69AA"/>
    <w:rsid w:val="003F3AB4"/>
    <w:rsid w:val="004033D8"/>
    <w:rsid w:val="00450D98"/>
    <w:rsid w:val="00454AA4"/>
    <w:rsid w:val="004603DC"/>
    <w:rsid w:val="00473102"/>
    <w:rsid w:val="00476F94"/>
    <w:rsid w:val="00494CEA"/>
    <w:rsid w:val="004A5202"/>
    <w:rsid w:val="004C4F37"/>
    <w:rsid w:val="004C6F74"/>
    <w:rsid w:val="004E341B"/>
    <w:rsid w:val="004F2D1A"/>
    <w:rsid w:val="004F4E78"/>
    <w:rsid w:val="004F62B3"/>
    <w:rsid w:val="005226E2"/>
    <w:rsid w:val="00524718"/>
    <w:rsid w:val="005413A6"/>
    <w:rsid w:val="005C76DC"/>
    <w:rsid w:val="005D211B"/>
    <w:rsid w:val="005D3901"/>
    <w:rsid w:val="005F7B9A"/>
    <w:rsid w:val="0060357D"/>
    <w:rsid w:val="00607DDB"/>
    <w:rsid w:val="00624AB4"/>
    <w:rsid w:val="00680475"/>
    <w:rsid w:val="006B7050"/>
    <w:rsid w:val="006C0091"/>
    <w:rsid w:val="006C69A2"/>
    <w:rsid w:val="006D4FEB"/>
    <w:rsid w:val="006E3251"/>
    <w:rsid w:val="006E32C0"/>
    <w:rsid w:val="006E53C4"/>
    <w:rsid w:val="006E6741"/>
    <w:rsid w:val="00703346"/>
    <w:rsid w:val="0071156F"/>
    <w:rsid w:val="007163E2"/>
    <w:rsid w:val="00722A22"/>
    <w:rsid w:val="00731BA9"/>
    <w:rsid w:val="00753F42"/>
    <w:rsid w:val="00754248"/>
    <w:rsid w:val="0079063E"/>
    <w:rsid w:val="0079375A"/>
    <w:rsid w:val="007C2162"/>
    <w:rsid w:val="007C5E49"/>
    <w:rsid w:val="007E65DC"/>
    <w:rsid w:val="007F26FF"/>
    <w:rsid w:val="00804B6D"/>
    <w:rsid w:val="008170D3"/>
    <w:rsid w:val="008201EA"/>
    <w:rsid w:val="0082044A"/>
    <w:rsid w:val="00825CA6"/>
    <w:rsid w:val="00826B6A"/>
    <w:rsid w:val="00835428"/>
    <w:rsid w:val="00840132"/>
    <w:rsid w:val="00864A58"/>
    <w:rsid w:val="00872E12"/>
    <w:rsid w:val="008A1068"/>
    <w:rsid w:val="008F4F94"/>
    <w:rsid w:val="00925749"/>
    <w:rsid w:val="00934F5A"/>
    <w:rsid w:val="009407BE"/>
    <w:rsid w:val="00950BB2"/>
    <w:rsid w:val="0096624E"/>
    <w:rsid w:val="009A0F6B"/>
    <w:rsid w:val="009B4414"/>
    <w:rsid w:val="009C6F9B"/>
    <w:rsid w:val="009D6999"/>
    <w:rsid w:val="00A55F4D"/>
    <w:rsid w:val="00A62DA9"/>
    <w:rsid w:val="00A672F5"/>
    <w:rsid w:val="00A73B37"/>
    <w:rsid w:val="00A818E9"/>
    <w:rsid w:val="00A8488E"/>
    <w:rsid w:val="00A8528C"/>
    <w:rsid w:val="00AA47BD"/>
    <w:rsid w:val="00AB4630"/>
    <w:rsid w:val="00AD01CE"/>
    <w:rsid w:val="00AD33EF"/>
    <w:rsid w:val="00AE679D"/>
    <w:rsid w:val="00AE7B4D"/>
    <w:rsid w:val="00B04E89"/>
    <w:rsid w:val="00B06A19"/>
    <w:rsid w:val="00B359BC"/>
    <w:rsid w:val="00B4010B"/>
    <w:rsid w:val="00B43D64"/>
    <w:rsid w:val="00B50AA6"/>
    <w:rsid w:val="00B76F7E"/>
    <w:rsid w:val="00BA271D"/>
    <w:rsid w:val="00BA53AA"/>
    <w:rsid w:val="00BC0DF3"/>
    <w:rsid w:val="00BC2862"/>
    <w:rsid w:val="00BC456A"/>
    <w:rsid w:val="00BD029A"/>
    <w:rsid w:val="00BD5EED"/>
    <w:rsid w:val="00BD6761"/>
    <w:rsid w:val="00BE0FFD"/>
    <w:rsid w:val="00BF538D"/>
    <w:rsid w:val="00C0713C"/>
    <w:rsid w:val="00C12B30"/>
    <w:rsid w:val="00C457F0"/>
    <w:rsid w:val="00C45D33"/>
    <w:rsid w:val="00C45E6E"/>
    <w:rsid w:val="00C662E3"/>
    <w:rsid w:val="00C66AD3"/>
    <w:rsid w:val="00C675F3"/>
    <w:rsid w:val="00C85718"/>
    <w:rsid w:val="00C86553"/>
    <w:rsid w:val="00CA5A51"/>
    <w:rsid w:val="00CE0B07"/>
    <w:rsid w:val="00D1505D"/>
    <w:rsid w:val="00D25498"/>
    <w:rsid w:val="00D356DB"/>
    <w:rsid w:val="00D529CF"/>
    <w:rsid w:val="00D7469D"/>
    <w:rsid w:val="00D756E8"/>
    <w:rsid w:val="00D771F3"/>
    <w:rsid w:val="00D801C6"/>
    <w:rsid w:val="00DA7C8D"/>
    <w:rsid w:val="00DC0AE9"/>
    <w:rsid w:val="00DC4325"/>
    <w:rsid w:val="00DF68AD"/>
    <w:rsid w:val="00E14EB2"/>
    <w:rsid w:val="00E31389"/>
    <w:rsid w:val="00E42E95"/>
    <w:rsid w:val="00E43A85"/>
    <w:rsid w:val="00E51917"/>
    <w:rsid w:val="00E84F4A"/>
    <w:rsid w:val="00E92D78"/>
    <w:rsid w:val="00E95C84"/>
    <w:rsid w:val="00E97558"/>
    <w:rsid w:val="00E97629"/>
    <w:rsid w:val="00EB6692"/>
    <w:rsid w:val="00EC52F7"/>
    <w:rsid w:val="00EC6E3C"/>
    <w:rsid w:val="00ED3039"/>
    <w:rsid w:val="00EE476E"/>
    <w:rsid w:val="00EF0548"/>
    <w:rsid w:val="00F04110"/>
    <w:rsid w:val="00F062E2"/>
    <w:rsid w:val="00F12CAD"/>
    <w:rsid w:val="00F266DE"/>
    <w:rsid w:val="00F40D87"/>
    <w:rsid w:val="00F43B0B"/>
    <w:rsid w:val="00F5115C"/>
    <w:rsid w:val="00F51B7F"/>
    <w:rsid w:val="00F52B19"/>
    <w:rsid w:val="00F71E0A"/>
    <w:rsid w:val="00FA3455"/>
    <w:rsid w:val="00FB2B45"/>
    <w:rsid w:val="00FB6626"/>
    <w:rsid w:val="00FC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521CF34"/>
  <w15:docId w15:val="{94E2F41D-5007-4DED-8656-5299E541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D4FE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basedOn w:val="Normlny"/>
    <w:next w:val="Normlny"/>
    <w:qFormat/>
    <w:rsid w:val="006D4FEB"/>
    <w:pPr>
      <w:keepNext/>
      <w:outlineLvl w:val="0"/>
    </w:pPr>
    <w:rPr>
      <w:rFonts w:ascii="Verdana" w:hAnsi="Verdana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6D4FEB"/>
    <w:pPr>
      <w:keepNext/>
      <w:jc w:val="both"/>
      <w:outlineLvl w:val="1"/>
    </w:pPr>
    <w:rPr>
      <w:rFonts w:ascii="Verdana" w:hAnsi="Verdana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semiHidden/>
    <w:rsid w:val="006D4FEB"/>
    <w:pPr>
      <w:jc w:val="both"/>
    </w:pPr>
    <w:rPr>
      <w:rFonts w:ascii="Verdana" w:hAnsi="Verdana"/>
      <w:sz w:val="20"/>
      <w:szCs w:val="20"/>
    </w:rPr>
  </w:style>
  <w:style w:type="paragraph" w:customStyle="1" w:styleId="Zkladntext21">
    <w:name w:val="Základný text 21"/>
    <w:basedOn w:val="Normlny"/>
    <w:rsid w:val="006D4FEB"/>
    <w:pPr>
      <w:tabs>
        <w:tab w:val="left" w:pos="4680"/>
      </w:tabs>
    </w:pPr>
    <w:rPr>
      <w:rFonts w:ascii="Verdana" w:hAnsi="Verdana"/>
      <w:sz w:val="20"/>
      <w:szCs w:val="20"/>
    </w:rPr>
  </w:style>
  <w:style w:type="paragraph" w:customStyle="1" w:styleId="Text">
    <w:name w:val="Text"/>
    <w:basedOn w:val="Normlny"/>
    <w:rsid w:val="006D4FEB"/>
    <w:pPr>
      <w:ind w:firstLine="340"/>
      <w:jc w:val="both"/>
    </w:pPr>
    <w:rPr>
      <w:rFonts w:ascii=".TimesTTEE" w:hAnsi=".TimesTTEE"/>
    </w:rPr>
  </w:style>
  <w:style w:type="paragraph" w:styleId="Hlavika">
    <w:name w:val="header"/>
    <w:basedOn w:val="Normlny"/>
    <w:rsid w:val="006D4FEB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6D4FEB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  <w:rsid w:val="006D4FEB"/>
  </w:style>
  <w:style w:type="paragraph" w:styleId="truktradokumentu">
    <w:name w:val="Document Map"/>
    <w:basedOn w:val="Normlny"/>
    <w:semiHidden/>
    <w:rsid w:val="006D4FEB"/>
    <w:pPr>
      <w:shd w:val="clear" w:color="auto" w:fill="000080"/>
    </w:pPr>
    <w:rPr>
      <w:rFonts w:ascii="Tahoma" w:hAnsi="Tahoma" w:cs="Tahoma"/>
    </w:rPr>
  </w:style>
  <w:style w:type="paragraph" w:styleId="Obsah1">
    <w:name w:val="toc 1"/>
    <w:basedOn w:val="Normlny"/>
    <w:next w:val="Normlny"/>
    <w:autoRedefine/>
    <w:semiHidden/>
    <w:rsid w:val="006D4FEB"/>
  </w:style>
  <w:style w:type="paragraph" w:styleId="Obsah2">
    <w:name w:val="toc 2"/>
    <w:basedOn w:val="Normlny"/>
    <w:next w:val="Normlny"/>
    <w:autoRedefine/>
    <w:uiPriority w:val="39"/>
    <w:rsid w:val="006D4FEB"/>
    <w:pPr>
      <w:ind w:left="240"/>
    </w:pPr>
  </w:style>
  <w:style w:type="paragraph" w:styleId="Obsah3">
    <w:name w:val="toc 3"/>
    <w:basedOn w:val="Normlny"/>
    <w:next w:val="Normlny"/>
    <w:autoRedefine/>
    <w:semiHidden/>
    <w:rsid w:val="006D4FEB"/>
    <w:pPr>
      <w:ind w:left="480"/>
    </w:pPr>
  </w:style>
  <w:style w:type="paragraph" w:styleId="Obsah4">
    <w:name w:val="toc 4"/>
    <w:basedOn w:val="Normlny"/>
    <w:next w:val="Normlny"/>
    <w:autoRedefine/>
    <w:semiHidden/>
    <w:rsid w:val="006D4FEB"/>
    <w:pPr>
      <w:ind w:left="720"/>
    </w:pPr>
  </w:style>
  <w:style w:type="paragraph" w:styleId="Obsah5">
    <w:name w:val="toc 5"/>
    <w:basedOn w:val="Normlny"/>
    <w:next w:val="Normlny"/>
    <w:autoRedefine/>
    <w:semiHidden/>
    <w:rsid w:val="006D4FEB"/>
    <w:pPr>
      <w:ind w:left="960"/>
    </w:pPr>
  </w:style>
  <w:style w:type="paragraph" w:styleId="Obsah6">
    <w:name w:val="toc 6"/>
    <w:basedOn w:val="Normlny"/>
    <w:next w:val="Normlny"/>
    <w:autoRedefine/>
    <w:semiHidden/>
    <w:rsid w:val="006D4FEB"/>
    <w:pPr>
      <w:ind w:left="1200"/>
    </w:pPr>
  </w:style>
  <w:style w:type="paragraph" w:styleId="Obsah7">
    <w:name w:val="toc 7"/>
    <w:basedOn w:val="Normlny"/>
    <w:next w:val="Normlny"/>
    <w:autoRedefine/>
    <w:semiHidden/>
    <w:rsid w:val="006D4FEB"/>
    <w:pPr>
      <w:ind w:left="1440"/>
    </w:pPr>
  </w:style>
  <w:style w:type="paragraph" w:styleId="Obsah8">
    <w:name w:val="toc 8"/>
    <w:basedOn w:val="Normlny"/>
    <w:next w:val="Normlny"/>
    <w:autoRedefine/>
    <w:semiHidden/>
    <w:rsid w:val="006D4FEB"/>
    <w:pPr>
      <w:ind w:left="1680"/>
    </w:pPr>
  </w:style>
  <w:style w:type="paragraph" w:styleId="Obsah9">
    <w:name w:val="toc 9"/>
    <w:basedOn w:val="Normlny"/>
    <w:next w:val="Normlny"/>
    <w:autoRedefine/>
    <w:semiHidden/>
    <w:rsid w:val="006D4FEB"/>
    <w:pPr>
      <w:ind w:left="1920"/>
    </w:pPr>
  </w:style>
  <w:style w:type="character" w:styleId="Hypertextovprepojenie">
    <w:name w:val="Hyperlink"/>
    <w:uiPriority w:val="99"/>
    <w:rsid w:val="006D4FEB"/>
    <w:rPr>
      <w:color w:val="0000FF"/>
      <w:u w:val="single"/>
    </w:rPr>
  </w:style>
  <w:style w:type="character" w:customStyle="1" w:styleId="PtaChar">
    <w:name w:val="Päta Char"/>
    <w:link w:val="Pta"/>
    <w:uiPriority w:val="99"/>
    <w:rsid w:val="005D211B"/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A5A5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A5A51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79375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375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375A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375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375A"/>
    <w:rPr>
      <w:b/>
      <w:bCs/>
    </w:rPr>
  </w:style>
  <w:style w:type="paragraph" w:styleId="Revzia">
    <w:name w:val="Revision"/>
    <w:hidden/>
    <w:uiPriority w:val="99"/>
    <w:semiHidden/>
    <w:rsid w:val="0079375A"/>
    <w:rPr>
      <w:sz w:val="24"/>
      <w:szCs w:val="24"/>
    </w:rPr>
  </w:style>
  <w:style w:type="character" w:customStyle="1" w:styleId="apple-converted-space">
    <w:name w:val="apple-converted-space"/>
    <w:basedOn w:val="Predvolenpsmoodseku"/>
    <w:rsid w:val="007F26FF"/>
  </w:style>
  <w:style w:type="character" w:customStyle="1" w:styleId="formtext">
    <w:name w:val="formtext"/>
    <w:basedOn w:val="Predvolenpsmoodseku"/>
    <w:rsid w:val="007F26FF"/>
  </w:style>
  <w:style w:type="paragraph" w:customStyle="1" w:styleId="ODSEK">
    <w:name w:val="ODSEK"/>
    <w:basedOn w:val="Normlny"/>
    <w:link w:val="ODSEKChar"/>
    <w:qFormat/>
    <w:rsid w:val="007F26FF"/>
    <w:pPr>
      <w:tabs>
        <w:tab w:val="left" w:pos="426"/>
      </w:tabs>
      <w:spacing w:after="120"/>
      <w:ind w:left="1985" w:hanging="1985"/>
    </w:pPr>
    <w:rPr>
      <w:rFonts w:ascii="Calibri" w:hAnsi="Calibri"/>
      <w:sz w:val="20"/>
      <w:szCs w:val="20"/>
      <w:lang w:eastAsia="ar-SA"/>
    </w:rPr>
  </w:style>
  <w:style w:type="character" w:customStyle="1" w:styleId="ODSEKChar">
    <w:name w:val="ODSEK Char"/>
    <w:link w:val="ODSEK"/>
    <w:rsid w:val="007F26FF"/>
    <w:rPr>
      <w:rFonts w:ascii="Calibri" w:hAnsi="Calibri"/>
      <w:lang w:eastAsia="ar-SA"/>
    </w:rPr>
  </w:style>
  <w:style w:type="paragraph" w:styleId="Odsekzoznamu">
    <w:name w:val="List Paragraph"/>
    <w:basedOn w:val="Normlny"/>
    <w:uiPriority w:val="34"/>
    <w:qFormat/>
    <w:rsid w:val="007F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6</Pages>
  <Words>2304</Words>
  <Characters>13138</Characters>
  <Application>Microsoft Office Word</Application>
  <DocSecurity>0</DocSecurity>
  <Lines>109</Lines>
  <Paragraphs>30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TS FNsP Žilina 4xRTG</vt:lpstr>
      <vt:lpstr>TS OS MT PSP</vt:lpstr>
    </vt:vector>
  </TitlesOfParts>
  <Company>GBM systém, s.r.o.</Company>
  <LinksUpToDate>false</LinksUpToDate>
  <CharactersWithSpaces>15412</CharactersWithSpaces>
  <SharedDoc>false</SharedDoc>
  <HLinks>
    <vt:vector size="90" baseType="variant"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_Toc317650165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_Toc317650164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_Toc317650163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_Toc317650162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_Toc317650161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_Toc317650160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_Toc317650159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_Toc317650158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_Toc317650157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_Toc317650156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_Toc317650155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_Toc317650154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_Toc317650153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_Toc317650152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_Toc317650151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FNsP Žilina 4xRTG</dc:title>
  <dc:subject/>
  <dc:creator>OK</dc:creator>
  <cp:keywords/>
  <dc:description/>
  <cp:lastModifiedBy>Milan</cp:lastModifiedBy>
  <cp:revision>13</cp:revision>
  <cp:lastPrinted>2021-11-19T12:19:00Z</cp:lastPrinted>
  <dcterms:created xsi:type="dcterms:W3CDTF">2021-11-11T09:35:00Z</dcterms:created>
  <dcterms:modified xsi:type="dcterms:W3CDTF">2021-11-22T06:32:00Z</dcterms:modified>
</cp:coreProperties>
</file>